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62C05" w14:textId="77777777" w:rsidR="00C76944" w:rsidRDefault="00C76944">
      <w:pPr>
        <w:pStyle w:val="BodyText"/>
        <w:spacing w:before="105"/>
        <w:rPr>
          <w:rFonts w:ascii="Times New Roman"/>
          <w:b w:val="0"/>
          <w:u w:val="none"/>
        </w:rPr>
      </w:pPr>
    </w:p>
    <w:p w14:paraId="6AE36C98" w14:textId="7D9E19B7" w:rsidR="00C76944" w:rsidRDefault="00EE55B2">
      <w:pPr>
        <w:pStyle w:val="BodyText"/>
        <w:spacing w:line="391" w:lineRule="auto"/>
        <w:ind w:left="1922" w:right="3660" w:hanging="473"/>
        <w:rPr>
          <w:u w:val="none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E0BAD45" wp14:editId="4102FC0B">
            <wp:simplePos x="0" y="0"/>
            <wp:positionH relativeFrom="page">
              <wp:posOffset>5715000</wp:posOffset>
            </wp:positionH>
            <wp:positionV relativeFrom="paragraph">
              <wp:posOffset>-237729</wp:posOffset>
            </wp:positionV>
            <wp:extent cx="1398415" cy="93620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8415" cy="936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Pupil</w:t>
      </w:r>
      <w:r>
        <w:rPr>
          <w:spacing w:val="-9"/>
        </w:rPr>
        <w:t xml:space="preserve"> </w:t>
      </w:r>
      <w:r>
        <w:t>Premium</w:t>
      </w:r>
      <w:r>
        <w:rPr>
          <w:spacing w:val="-8"/>
        </w:rPr>
        <w:t xml:space="preserve"> </w:t>
      </w:r>
      <w:r>
        <w:t>Impact</w:t>
      </w:r>
      <w:r>
        <w:rPr>
          <w:spacing w:val="-7"/>
        </w:rPr>
        <w:t xml:space="preserve"> </w:t>
      </w:r>
      <w:r>
        <w:t>Report-</w:t>
      </w:r>
      <w:r>
        <w:rPr>
          <w:spacing w:val="-8"/>
        </w:rPr>
        <w:t xml:space="preserve"> </w:t>
      </w:r>
      <w:r>
        <w:t>202</w:t>
      </w:r>
      <w:r w:rsidR="000D6A89">
        <w:t>3</w:t>
      </w:r>
      <w:r>
        <w:t>-202</w:t>
      </w:r>
      <w:r w:rsidR="000D6A89">
        <w:t>4</w:t>
      </w:r>
      <w:r>
        <w:rPr>
          <w:u w:val="none"/>
        </w:rPr>
        <w:t xml:space="preserve"> </w:t>
      </w:r>
      <w:proofErr w:type="spellStart"/>
      <w:r>
        <w:t>Askern</w:t>
      </w:r>
      <w:proofErr w:type="spellEnd"/>
      <w:r>
        <w:t xml:space="preserve"> </w:t>
      </w:r>
      <w:r w:rsidR="000D6A89">
        <w:t>Moss Road</w:t>
      </w:r>
      <w:r>
        <w:t xml:space="preserve"> Infant Academy</w:t>
      </w:r>
    </w:p>
    <w:p w14:paraId="31C9E693" w14:textId="77777777" w:rsidR="00C76944" w:rsidRDefault="00C76944">
      <w:pPr>
        <w:spacing w:before="232" w:after="1"/>
        <w:rPr>
          <w:b/>
          <w:sz w:val="20"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07"/>
      </w:tblGrid>
      <w:tr w:rsidR="00C76944" w14:paraId="63AC7881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299F69D9" w14:textId="77777777" w:rsidR="00C76944" w:rsidRDefault="00EE55B2">
            <w:pPr>
              <w:pStyle w:val="TableParagraph"/>
              <w:spacing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Intended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</w:tr>
      <w:tr w:rsidR="00C76944" w14:paraId="5FD64936" w14:textId="77777777">
        <w:trPr>
          <w:trHeight w:val="796"/>
        </w:trPr>
        <w:tc>
          <w:tcPr>
            <w:tcW w:w="9307" w:type="dxa"/>
          </w:tcPr>
          <w:p w14:paraId="6A97E26C" w14:textId="77777777" w:rsidR="00C76944" w:rsidRDefault="00EE55B2">
            <w:pPr>
              <w:pStyle w:val="TableParagraph"/>
            </w:pPr>
            <w:r>
              <w:t>Improved</w:t>
            </w:r>
            <w:r>
              <w:rPr>
                <w:spacing w:val="-3"/>
              </w:rPr>
              <w:t xml:space="preserve"> </w:t>
            </w:r>
            <w:r>
              <w:t>oral</w:t>
            </w:r>
            <w:r>
              <w:rPr>
                <w:spacing w:val="-6"/>
              </w:rPr>
              <w:t xml:space="preserve"> </w:t>
            </w:r>
            <w:r>
              <w:t>language</w:t>
            </w:r>
            <w:r>
              <w:rPr>
                <w:spacing w:val="-6"/>
              </w:rPr>
              <w:t xml:space="preserve"> </w:t>
            </w:r>
            <w:r>
              <w:t>skills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vocabulary</w:t>
            </w:r>
            <w:r>
              <w:rPr>
                <w:spacing w:val="-3"/>
              </w:rPr>
              <w:t xml:space="preserve"> </w:t>
            </w:r>
            <w:r>
              <w:t>among</w:t>
            </w:r>
            <w:r>
              <w:rPr>
                <w:spacing w:val="-2"/>
              </w:rPr>
              <w:t xml:space="preserve"> </w:t>
            </w:r>
            <w:r>
              <w:t>disadvantaged</w:t>
            </w:r>
            <w:r>
              <w:rPr>
                <w:spacing w:val="-5"/>
              </w:rPr>
              <w:t xml:space="preserve"> </w:t>
            </w:r>
            <w:r>
              <w:t>pupils,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impacts</w:t>
            </w:r>
            <w:r>
              <w:rPr>
                <w:spacing w:val="-2"/>
              </w:rPr>
              <w:t xml:space="preserve"> </w:t>
            </w:r>
            <w:r>
              <w:t>on reading and writing standards.</w:t>
            </w:r>
          </w:p>
        </w:tc>
      </w:tr>
      <w:tr w:rsidR="00C76944" w14:paraId="7908A823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3AC37FBF" w14:textId="77777777" w:rsidR="00C76944" w:rsidRDefault="00EE55B2">
            <w:pPr>
              <w:pStyle w:val="TableParagraph"/>
              <w:spacing w:line="246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</w:tr>
      <w:tr w:rsidR="00C76944" w14:paraId="724C7F98" w14:textId="77777777">
        <w:trPr>
          <w:trHeight w:val="11093"/>
        </w:trPr>
        <w:tc>
          <w:tcPr>
            <w:tcW w:w="9307" w:type="dxa"/>
          </w:tcPr>
          <w:p w14:paraId="5C273A2E" w14:textId="77777777" w:rsidR="00C76944" w:rsidRDefault="00EE55B2">
            <w:pPr>
              <w:pStyle w:val="TableParagraph"/>
              <w:spacing w:before="254"/>
              <w:rPr>
                <w:b/>
                <w:sz w:val="23"/>
              </w:rPr>
            </w:pPr>
            <w:r>
              <w:rPr>
                <w:b/>
                <w:spacing w:val="-6"/>
                <w:sz w:val="23"/>
              </w:rPr>
              <w:t>Increased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%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of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pupils meeting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the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standard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of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the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Phonics</w:t>
            </w:r>
            <w:r>
              <w:rPr>
                <w:b/>
                <w:spacing w:val="-3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Screening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6"/>
                <w:sz w:val="23"/>
              </w:rPr>
              <w:t>Check.</w:t>
            </w:r>
          </w:p>
          <w:p w14:paraId="67EFCD1A" w14:textId="77777777" w:rsidR="00C76944" w:rsidRDefault="00EE55B2">
            <w:pPr>
              <w:pStyle w:val="TableParagraph"/>
              <w:spacing w:before="264"/>
              <w:rPr>
                <w:b/>
              </w:rPr>
            </w:pPr>
            <w:r>
              <w:rPr>
                <w:b/>
                <w:u w:val="single"/>
              </w:rPr>
              <w:t>Year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1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Phonics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Screening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Check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Outcomes</w:t>
            </w:r>
          </w:p>
          <w:p w14:paraId="759C48D7" w14:textId="77777777" w:rsidR="00C76944" w:rsidRDefault="00C76944">
            <w:pPr>
              <w:pStyle w:val="TableParagraph"/>
              <w:spacing w:before="26" w:after="1"/>
              <w:ind w:left="0"/>
              <w:rPr>
                <w:b/>
                <w:sz w:val="20"/>
              </w:rPr>
            </w:pPr>
          </w:p>
          <w:p w14:paraId="07A35D9D" w14:textId="77777777" w:rsidR="00C76944" w:rsidRDefault="00EE55B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A8C12E1" wp14:editId="5ABD1642">
                  <wp:extent cx="5730004" cy="120872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004" cy="1208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4B0D1B" w14:textId="77777777" w:rsidR="00C76944" w:rsidRDefault="00EE55B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line="268" w:lineRule="exact"/>
              <w:rPr>
                <w:rFonts w:ascii="Symbol" w:hAnsi="Symbol"/>
                <w:color w:val="0D0D0D"/>
              </w:rPr>
            </w:pPr>
            <w:r>
              <w:rPr>
                <w:color w:val="0D0D0D"/>
              </w:rPr>
              <w:t>57%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PP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children</w:t>
            </w:r>
            <w:r>
              <w:rPr>
                <w:color w:val="0D0D0D"/>
                <w:spacing w:val="-6"/>
              </w:rPr>
              <w:t xml:space="preserve"> </w:t>
            </w:r>
            <w:r>
              <w:rPr>
                <w:color w:val="0D0D0D"/>
              </w:rPr>
              <w:t>attained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the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Y1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Phonics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Screening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  <w:spacing w:val="-2"/>
              </w:rPr>
              <w:t>Check.</w:t>
            </w:r>
          </w:p>
          <w:p w14:paraId="574279B5" w14:textId="77777777" w:rsidR="00C76944" w:rsidRDefault="00EE55B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line="293" w:lineRule="exact"/>
              <w:rPr>
                <w:rFonts w:ascii="Symbol" w:hAnsi="Symbol"/>
                <w:color w:val="0D0D0D"/>
                <w:sz w:val="24"/>
              </w:rPr>
            </w:pPr>
            <w:r>
              <w:rPr>
                <w:color w:val="0D0D0D"/>
              </w:rPr>
              <w:t>This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figure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is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12%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below</w:t>
            </w:r>
            <w:r>
              <w:rPr>
                <w:color w:val="0D0D0D"/>
                <w:spacing w:val="-6"/>
              </w:rPr>
              <w:t xml:space="preserve"> </w:t>
            </w:r>
            <w:r>
              <w:rPr>
                <w:color w:val="0D0D0D"/>
              </w:rPr>
              <w:t>PP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pupils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  <w:spacing w:val="-2"/>
              </w:rPr>
              <w:t>nationally.</w:t>
            </w:r>
          </w:p>
          <w:p w14:paraId="2C43F7BC" w14:textId="77777777" w:rsidR="00C76944" w:rsidRDefault="00EE55B2">
            <w:pPr>
              <w:pStyle w:val="TableParagraph"/>
              <w:spacing w:before="257"/>
              <w:rPr>
                <w:b/>
              </w:rPr>
            </w:pPr>
            <w:r>
              <w:rPr>
                <w:b/>
                <w:u w:val="single"/>
              </w:rPr>
              <w:t>Year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2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Phonics</w:t>
            </w:r>
            <w:r>
              <w:rPr>
                <w:b/>
                <w:spacing w:val="-4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Resit</w:t>
            </w:r>
            <w:proofErr w:type="spellEnd"/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Outcomes</w:t>
            </w:r>
          </w:p>
          <w:p w14:paraId="4683BF1D" w14:textId="77777777" w:rsidR="00C76944" w:rsidRDefault="00C76944">
            <w:pPr>
              <w:pStyle w:val="TableParagraph"/>
              <w:spacing w:before="24"/>
              <w:ind w:left="0"/>
              <w:rPr>
                <w:b/>
                <w:sz w:val="20"/>
              </w:rPr>
            </w:pPr>
          </w:p>
          <w:p w14:paraId="474790E1" w14:textId="77777777" w:rsidR="00C76944" w:rsidRDefault="00EE55B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30BB79F" wp14:editId="139019D8">
                  <wp:extent cx="5486400" cy="1228725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8DDD4F" w14:textId="77777777" w:rsidR="00C76944" w:rsidRDefault="00C76944">
            <w:pPr>
              <w:pStyle w:val="TableParagraph"/>
              <w:spacing w:before="14"/>
              <w:ind w:left="0"/>
              <w:rPr>
                <w:b/>
              </w:rPr>
            </w:pPr>
          </w:p>
          <w:p w14:paraId="206FE3D0" w14:textId="77777777" w:rsidR="00C76944" w:rsidRDefault="00EE55B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line="291" w:lineRule="exact"/>
              <w:rPr>
                <w:rFonts w:ascii="Symbol" w:hAnsi="Symbol"/>
                <w:color w:val="0D0D0D"/>
                <w:sz w:val="24"/>
              </w:rPr>
            </w:pPr>
            <w:r>
              <w:rPr>
                <w:color w:val="0D0D0D"/>
              </w:rPr>
              <w:t>80%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PP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children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attained</w:t>
            </w:r>
            <w:r>
              <w:rPr>
                <w:color w:val="0D0D0D"/>
                <w:spacing w:val="-1"/>
              </w:rPr>
              <w:t xml:space="preserve"> </w:t>
            </w:r>
            <w:r>
              <w:rPr>
                <w:color w:val="0D0D0D"/>
              </w:rPr>
              <w:t>the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Y2</w:t>
            </w:r>
            <w:r>
              <w:rPr>
                <w:color w:val="0D0D0D"/>
                <w:spacing w:val="-6"/>
              </w:rPr>
              <w:t xml:space="preserve"> </w:t>
            </w:r>
            <w:r>
              <w:rPr>
                <w:color w:val="0D0D0D"/>
              </w:rPr>
              <w:t>Phonics</w:t>
            </w:r>
            <w:r>
              <w:rPr>
                <w:color w:val="0D0D0D"/>
                <w:spacing w:val="-3"/>
              </w:rPr>
              <w:t xml:space="preserve"> </w:t>
            </w:r>
            <w:proofErr w:type="spellStart"/>
            <w:r>
              <w:rPr>
                <w:color w:val="0D0D0D"/>
                <w:spacing w:val="-2"/>
              </w:rPr>
              <w:t>Resit</w:t>
            </w:r>
            <w:proofErr w:type="spellEnd"/>
            <w:r>
              <w:rPr>
                <w:color w:val="0D0D0D"/>
                <w:spacing w:val="-2"/>
              </w:rPr>
              <w:t>.</w:t>
            </w:r>
          </w:p>
          <w:p w14:paraId="7F835A4E" w14:textId="77777777" w:rsidR="00C76944" w:rsidRDefault="00EE55B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line="291" w:lineRule="exact"/>
              <w:rPr>
                <w:rFonts w:ascii="Symbol" w:hAnsi="Symbol"/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This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is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31%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above</w:t>
            </w:r>
            <w:r>
              <w:rPr>
                <w:color w:val="0D0D0D"/>
                <w:spacing w:val="-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the</w:t>
            </w:r>
            <w:r>
              <w:rPr>
                <w:color w:val="0D0D0D"/>
                <w:spacing w:val="-1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national</w:t>
            </w:r>
            <w:r>
              <w:rPr>
                <w:color w:val="0D0D0D"/>
                <w:spacing w:val="-2"/>
                <w:sz w:val="24"/>
              </w:rPr>
              <w:t xml:space="preserve"> figure.</w:t>
            </w:r>
          </w:p>
          <w:p w14:paraId="6D2C67EE" w14:textId="77777777" w:rsidR="00C76944" w:rsidRDefault="00EE55B2">
            <w:pPr>
              <w:pStyle w:val="TableParagraph"/>
              <w:spacing w:before="263"/>
              <w:rPr>
                <w:b/>
              </w:rPr>
            </w:pPr>
            <w:r>
              <w:rPr>
                <w:b/>
                <w:u w:val="single"/>
              </w:rPr>
              <w:t>Reading</w:t>
            </w:r>
            <w:r>
              <w:rPr>
                <w:b/>
                <w:spacing w:val="-9"/>
                <w:u w:val="single"/>
              </w:rPr>
              <w:t xml:space="preserve"> </w:t>
            </w:r>
            <w:r>
              <w:rPr>
                <w:b/>
                <w:u w:val="single"/>
              </w:rPr>
              <w:t>Outcomes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5"/>
                <w:u w:val="single"/>
              </w:rPr>
              <w:t>KS1</w:t>
            </w:r>
          </w:p>
          <w:p w14:paraId="5B9C1091" w14:textId="77777777" w:rsidR="00C76944" w:rsidRDefault="00C76944">
            <w:pPr>
              <w:pStyle w:val="TableParagraph"/>
              <w:spacing w:before="23"/>
              <w:ind w:left="0"/>
              <w:rPr>
                <w:b/>
                <w:sz w:val="20"/>
              </w:rPr>
            </w:pPr>
          </w:p>
          <w:p w14:paraId="0D34754D" w14:textId="77777777" w:rsidR="00C76944" w:rsidRDefault="00EE55B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A3C2719" wp14:editId="10B4A355">
                  <wp:extent cx="5727873" cy="1000125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873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84D0A8" w14:textId="77777777" w:rsidR="00C76944" w:rsidRDefault="00EE55B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8" w:line="237" w:lineRule="auto"/>
              <w:ind w:right="279"/>
              <w:rPr>
                <w:rFonts w:ascii="Symbol" w:hAnsi="Symbol"/>
                <w:color w:val="0D0D0D"/>
              </w:rPr>
            </w:pPr>
            <w:r>
              <w:rPr>
                <w:color w:val="0D0D0D"/>
              </w:rPr>
              <w:t>44%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of</w:t>
            </w:r>
            <w:r>
              <w:rPr>
                <w:color w:val="0D0D0D"/>
                <w:spacing w:val="-6"/>
              </w:rPr>
              <w:t xml:space="preserve"> </w:t>
            </w:r>
            <w:r>
              <w:rPr>
                <w:color w:val="0D0D0D"/>
              </w:rPr>
              <w:t>PP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children</w:t>
            </w:r>
            <w:r>
              <w:rPr>
                <w:color w:val="0D0D0D"/>
                <w:spacing w:val="-1"/>
              </w:rPr>
              <w:t xml:space="preserve"> </w:t>
            </w:r>
            <w:r>
              <w:rPr>
                <w:color w:val="0D0D0D"/>
              </w:rPr>
              <w:t>achieved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the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expected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Y2</w:t>
            </w:r>
            <w:r>
              <w:rPr>
                <w:color w:val="0D0D0D"/>
                <w:spacing w:val="-6"/>
              </w:rPr>
              <w:t xml:space="preserve"> </w:t>
            </w:r>
            <w:r>
              <w:rPr>
                <w:color w:val="0D0D0D"/>
              </w:rPr>
              <w:t>standard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in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reading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compared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to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58% of PP children nationally.</w:t>
            </w:r>
          </w:p>
          <w:p w14:paraId="72459405" w14:textId="77777777" w:rsidR="00C76944" w:rsidRDefault="00EE55B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3" w:line="237" w:lineRule="auto"/>
              <w:ind w:right="162"/>
              <w:rPr>
                <w:rFonts w:ascii="Symbol" w:hAnsi="Symbol"/>
                <w:color w:val="0D0D0D"/>
              </w:rPr>
            </w:pPr>
            <w:r>
              <w:rPr>
                <w:color w:val="0D0D0D"/>
              </w:rPr>
              <w:t>There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is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a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gap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between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PP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children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and</w:t>
            </w:r>
            <w:r>
              <w:rPr>
                <w:color w:val="0D0D0D"/>
                <w:spacing w:val="-4"/>
              </w:rPr>
              <w:t xml:space="preserve"> </w:t>
            </w:r>
            <w:proofErr w:type="gramStart"/>
            <w:r>
              <w:rPr>
                <w:color w:val="0D0D0D"/>
              </w:rPr>
              <w:t>non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PP</w:t>
            </w:r>
            <w:proofErr w:type="gramEnd"/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children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making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expected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progress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 xml:space="preserve">in </w:t>
            </w:r>
            <w:r>
              <w:rPr>
                <w:color w:val="0D0D0D"/>
                <w:spacing w:val="-2"/>
              </w:rPr>
              <w:t>Reading.</w:t>
            </w:r>
          </w:p>
        </w:tc>
      </w:tr>
    </w:tbl>
    <w:p w14:paraId="7BC7ED1D" w14:textId="77777777" w:rsidR="00C76944" w:rsidRDefault="00C76944">
      <w:pPr>
        <w:pStyle w:val="TableParagraph"/>
        <w:spacing w:line="237" w:lineRule="auto"/>
        <w:rPr>
          <w:rFonts w:ascii="Symbol" w:hAnsi="Symbol"/>
        </w:rPr>
        <w:sectPr w:rsidR="00C76944">
          <w:type w:val="continuous"/>
          <w:pgSz w:w="11910" w:h="16840"/>
          <w:pgMar w:top="1040" w:right="566" w:bottom="280" w:left="1133" w:header="720" w:footer="720" w:gutter="0"/>
          <w:cols w:space="720"/>
        </w:sect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07"/>
      </w:tblGrid>
      <w:tr w:rsidR="00C76944" w14:paraId="28DECCA1" w14:textId="77777777">
        <w:trPr>
          <w:trHeight w:val="3252"/>
        </w:trPr>
        <w:tc>
          <w:tcPr>
            <w:tcW w:w="9307" w:type="dxa"/>
          </w:tcPr>
          <w:p w14:paraId="3FE07E53" w14:textId="77777777" w:rsidR="00C76944" w:rsidRDefault="00EE55B2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u w:val="single"/>
              </w:rPr>
              <w:lastRenderedPageBreak/>
              <w:t>Writing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u w:val="single"/>
              </w:rPr>
              <w:t>Outcomes</w:t>
            </w:r>
            <w:r>
              <w:rPr>
                <w:b/>
                <w:spacing w:val="-5"/>
                <w:u w:val="single"/>
              </w:rPr>
              <w:t xml:space="preserve"> KS1</w:t>
            </w:r>
          </w:p>
          <w:p w14:paraId="225B1BAF" w14:textId="77777777" w:rsidR="00C76944" w:rsidRDefault="00C76944">
            <w:pPr>
              <w:pStyle w:val="TableParagraph"/>
              <w:spacing w:before="23"/>
              <w:ind w:left="0"/>
              <w:rPr>
                <w:b/>
                <w:sz w:val="20"/>
              </w:rPr>
            </w:pPr>
          </w:p>
          <w:p w14:paraId="1C41C0C6" w14:textId="77777777" w:rsidR="00C76944" w:rsidRDefault="00EE55B2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EA9EA9" wp14:editId="4FD5AEBB">
                  <wp:extent cx="5727248" cy="1024127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248" cy="10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8D2840" w14:textId="77777777" w:rsidR="00C76944" w:rsidRDefault="00C76944">
            <w:pPr>
              <w:pStyle w:val="TableParagraph"/>
              <w:spacing w:before="9"/>
              <w:ind w:left="0"/>
              <w:rPr>
                <w:b/>
              </w:rPr>
            </w:pPr>
          </w:p>
          <w:p w14:paraId="3F4DDB31" w14:textId="77777777" w:rsidR="00C76944" w:rsidRDefault="00EE55B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line="237" w:lineRule="auto"/>
              <w:ind w:right="569"/>
            </w:pPr>
            <w:r>
              <w:rPr>
                <w:color w:val="0D0D0D"/>
              </w:rPr>
              <w:t>33%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of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PP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children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achieved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the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expected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Y2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outcome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in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writing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which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was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15% below national.</w:t>
            </w:r>
          </w:p>
        </w:tc>
      </w:tr>
      <w:tr w:rsidR="00C76944" w14:paraId="3B511025" w14:textId="77777777">
        <w:trPr>
          <w:trHeight w:val="323"/>
        </w:trPr>
        <w:tc>
          <w:tcPr>
            <w:tcW w:w="9307" w:type="dxa"/>
            <w:shd w:val="clear" w:color="auto" w:fill="E7E6E6"/>
          </w:tcPr>
          <w:p w14:paraId="065D1090" w14:textId="77777777" w:rsidR="00C76944" w:rsidRDefault="00C76944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76944" w14:paraId="08B82BA2" w14:textId="77777777">
        <w:trPr>
          <w:trHeight w:val="266"/>
        </w:trPr>
        <w:tc>
          <w:tcPr>
            <w:tcW w:w="9307" w:type="dxa"/>
            <w:shd w:val="clear" w:color="auto" w:fill="6FAC46"/>
          </w:tcPr>
          <w:p w14:paraId="2FE53F3F" w14:textId="77777777" w:rsidR="00C76944" w:rsidRDefault="00EE55B2">
            <w:pPr>
              <w:pStyle w:val="TableParagraph"/>
              <w:spacing w:before="1"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Intended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C76944" w14:paraId="584530F9" w14:textId="77777777">
        <w:trPr>
          <w:trHeight w:val="796"/>
        </w:trPr>
        <w:tc>
          <w:tcPr>
            <w:tcW w:w="9307" w:type="dxa"/>
          </w:tcPr>
          <w:p w14:paraId="1C6E8DDE" w14:textId="77777777" w:rsidR="00C76944" w:rsidRDefault="00EE55B2">
            <w:pPr>
              <w:pStyle w:val="TableParagraph"/>
              <w:ind w:right="479"/>
            </w:pPr>
            <w:r>
              <w:t>For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pupils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improved</w:t>
            </w:r>
            <w:r>
              <w:rPr>
                <w:spacing w:val="-2"/>
              </w:rPr>
              <w:t xml:space="preserve"> </w:t>
            </w:r>
            <w:r>
              <w:t>resilience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5"/>
              </w:rPr>
              <w:t xml:space="preserve"> </w:t>
            </w:r>
            <w:r>
              <w:t>access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wider</w:t>
            </w:r>
            <w:r>
              <w:rPr>
                <w:spacing w:val="-3"/>
              </w:rPr>
              <w:t xml:space="preserve"> </w:t>
            </w:r>
            <w:r>
              <w:t>opportunities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 xml:space="preserve">will impact positively on learner </w:t>
            </w:r>
            <w:proofErr w:type="spellStart"/>
            <w:r>
              <w:t>behaviours</w:t>
            </w:r>
            <w:proofErr w:type="spellEnd"/>
            <w:r>
              <w:t xml:space="preserve"> and pupil outcomes</w:t>
            </w:r>
          </w:p>
        </w:tc>
      </w:tr>
      <w:tr w:rsidR="00C76944" w14:paraId="23BFEB38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7174AA8E" w14:textId="77777777" w:rsidR="00C76944" w:rsidRDefault="00EE55B2">
            <w:pPr>
              <w:pStyle w:val="TableParagraph"/>
              <w:spacing w:line="246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C76944" w14:paraId="1247928F" w14:textId="77777777">
        <w:trPr>
          <w:trHeight w:val="3340"/>
        </w:trPr>
        <w:tc>
          <w:tcPr>
            <w:tcW w:w="9307" w:type="dxa"/>
          </w:tcPr>
          <w:p w14:paraId="14AF90E6" w14:textId="77777777" w:rsidR="00C76944" w:rsidRDefault="00EE55B2">
            <w:pPr>
              <w:pStyle w:val="TableParagraph"/>
              <w:spacing w:before="59" w:line="230" w:lineRule="auto"/>
              <w:ind w:left="165" w:right="172"/>
              <w:jc w:val="both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Pupils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have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engaged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in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wide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variety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of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activities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and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opportunities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in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each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 xml:space="preserve">year </w:t>
            </w:r>
            <w:r>
              <w:rPr>
                <w:b/>
                <w:sz w:val="23"/>
              </w:rPr>
              <w:t>group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as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>part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z w:val="23"/>
              </w:rPr>
              <w:t>of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our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Aspire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>curriculum.</w:t>
            </w:r>
          </w:p>
          <w:p w14:paraId="2E567AF5" w14:textId="77777777" w:rsidR="00C76944" w:rsidRDefault="00EE55B2">
            <w:pPr>
              <w:pStyle w:val="TableParagraph"/>
              <w:spacing w:before="119"/>
              <w:ind w:right="1112"/>
              <w:jc w:val="both"/>
            </w:pPr>
            <w:r>
              <w:t>Our Aspire</w:t>
            </w:r>
            <w:r>
              <w:rPr>
                <w:spacing w:val="-1"/>
              </w:rPr>
              <w:t xml:space="preserve"> </w:t>
            </w:r>
            <w:r>
              <w:t>curriculum</w:t>
            </w:r>
            <w:r>
              <w:rPr>
                <w:spacing w:val="-1"/>
              </w:rPr>
              <w:t xml:space="preserve"> </w:t>
            </w:r>
            <w:r>
              <w:t>aligns with our</w:t>
            </w:r>
            <w:r>
              <w:rPr>
                <w:spacing w:val="-3"/>
              </w:rPr>
              <w:t xml:space="preserve"> </w:t>
            </w:r>
            <w:r>
              <w:t>PSHE curriculum</w:t>
            </w:r>
            <w:r>
              <w:rPr>
                <w:spacing w:val="-1"/>
              </w:rPr>
              <w:t xml:space="preserve"> </w:t>
            </w:r>
            <w:r>
              <w:t>and curriculum</w:t>
            </w:r>
            <w:r>
              <w:rPr>
                <w:spacing w:val="-1"/>
              </w:rPr>
              <w:t xml:space="preserve"> </w:t>
            </w:r>
            <w:r>
              <w:t>plans reflect opportunities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wider</w:t>
            </w:r>
            <w:r>
              <w:rPr>
                <w:spacing w:val="-7"/>
              </w:rPr>
              <w:t xml:space="preserve"> </w:t>
            </w:r>
            <w:r>
              <w:t>learning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road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inter-generational</w:t>
            </w:r>
            <w:r>
              <w:rPr>
                <w:spacing w:val="-4"/>
              </w:rPr>
              <w:t xml:space="preserve"> </w:t>
            </w:r>
            <w:r>
              <w:t xml:space="preserve">learning </w:t>
            </w:r>
            <w:r>
              <w:rPr>
                <w:spacing w:val="-2"/>
              </w:rPr>
              <w:t>opportunities.</w:t>
            </w:r>
          </w:p>
          <w:p w14:paraId="46B7D3B5" w14:textId="77777777" w:rsidR="00C76944" w:rsidRDefault="00EE55B2">
            <w:pPr>
              <w:pStyle w:val="TableParagraph"/>
              <w:spacing w:before="120"/>
              <w:jc w:val="both"/>
            </w:pPr>
            <w:r>
              <w:t>Outdoor</w:t>
            </w:r>
            <w:r>
              <w:rPr>
                <w:spacing w:val="-9"/>
              </w:rPr>
              <w:t xml:space="preserve"> </w:t>
            </w:r>
            <w:r>
              <w:t>learning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accessed</w:t>
            </w:r>
            <w:r>
              <w:rPr>
                <w:spacing w:val="-3"/>
              </w:rPr>
              <w:t xml:space="preserve"> </w:t>
            </w:r>
            <w:r>
              <w:t>regularly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supports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subjects.</w:t>
            </w:r>
          </w:p>
          <w:p w14:paraId="1541A444" w14:textId="77777777" w:rsidR="00C76944" w:rsidRDefault="00EE55B2">
            <w:pPr>
              <w:pStyle w:val="TableParagraph"/>
              <w:spacing w:before="121"/>
              <w:ind w:right="265"/>
              <w:jc w:val="both"/>
            </w:pPr>
            <w:r>
              <w:t>School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proactive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engaging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external</w:t>
            </w:r>
            <w:r>
              <w:rPr>
                <w:spacing w:val="-5"/>
              </w:rPr>
              <w:t xml:space="preserve"> </w:t>
            </w:r>
            <w:r>
              <w:t>providers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seeking</w:t>
            </w:r>
            <w:r>
              <w:rPr>
                <w:spacing w:val="-6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opportunities</w:t>
            </w:r>
            <w:r>
              <w:rPr>
                <w:spacing w:val="-6"/>
              </w:rPr>
              <w:t xml:space="preserve"> </w:t>
            </w:r>
            <w:r>
              <w:t xml:space="preserve">where </w:t>
            </w:r>
            <w:r>
              <w:rPr>
                <w:spacing w:val="-2"/>
              </w:rPr>
              <w:t>possible.</w:t>
            </w:r>
          </w:p>
        </w:tc>
      </w:tr>
      <w:tr w:rsidR="00C76944" w14:paraId="24CF7882" w14:textId="77777777">
        <w:trPr>
          <w:trHeight w:val="446"/>
        </w:trPr>
        <w:tc>
          <w:tcPr>
            <w:tcW w:w="9307" w:type="dxa"/>
            <w:shd w:val="clear" w:color="auto" w:fill="E7E6E6"/>
          </w:tcPr>
          <w:p w14:paraId="5ECE20DC" w14:textId="77777777" w:rsidR="00C76944" w:rsidRDefault="00C76944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76944" w14:paraId="57F01023" w14:textId="77777777">
        <w:trPr>
          <w:trHeight w:val="266"/>
        </w:trPr>
        <w:tc>
          <w:tcPr>
            <w:tcW w:w="9307" w:type="dxa"/>
            <w:shd w:val="clear" w:color="auto" w:fill="6FAC46"/>
          </w:tcPr>
          <w:p w14:paraId="464ECBDF" w14:textId="77777777" w:rsidR="00C76944" w:rsidRDefault="00EE55B2">
            <w:pPr>
              <w:pStyle w:val="TableParagraph"/>
              <w:spacing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Intended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</w:tr>
      <w:tr w:rsidR="00C76944" w14:paraId="5AE15B1B" w14:textId="77777777">
        <w:trPr>
          <w:trHeight w:val="530"/>
        </w:trPr>
        <w:tc>
          <w:tcPr>
            <w:tcW w:w="9307" w:type="dxa"/>
          </w:tcPr>
          <w:p w14:paraId="2FA7FEA9" w14:textId="77777777" w:rsidR="00C76944" w:rsidRDefault="00EE55B2">
            <w:pPr>
              <w:pStyle w:val="TableParagraph"/>
              <w:spacing w:line="264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achieve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sustain</w:t>
            </w:r>
            <w:r>
              <w:rPr>
                <w:spacing w:val="-4"/>
              </w:rPr>
              <w:t xml:space="preserve"> </w:t>
            </w:r>
            <w:r>
              <w:t>improved</w:t>
            </w:r>
            <w:r>
              <w:rPr>
                <w:spacing w:val="-3"/>
              </w:rPr>
              <w:t xml:space="preserve"> </w:t>
            </w:r>
            <w:r>
              <w:t>wellbeing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6"/>
              </w:rPr>
              <w:t xml:space="preserve"> </w:t>
            </w:r>
            <w:r>
              <w:t>pupils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our</w:t>
            </w:r>
            <w:r>
              <w:rPr>
                <w:spacing w:val="-3"/>
              </w:rPr>
              <w:t xml:space="preserve"> </w:t>
            </w:r>
            <w:r>
              <w:t>school,</w:t>
            </w:r>
            <w:r>
              <w:rPr>
                <w:spacing w:val="-2"/>
              </w:rPr>
              <w:t xml:space="preserve"> </w:t>
            </w:r>
            <w:r>
              <w:t>particularly</w:t>
            </w:r>
            <w:r>
              <w:rPr>
                <w:spacing w:val="-3"/>
              </w:rPr>
              <w:t xml:space="preserve"> </w:t>
            </w:r>
            <w:r>
              <w:t>our disadvantaged pupils.</w:t>
            </w:r>
          </w:p>
        </w:tc>
      </w:tr>
      <w:tr w:rsidR="00C76944" w14:paraId="141E2231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1271001D" w14:textId="77777777" w:rsidR="00C76944" w:rsidRDefault="00EE55B2">
            <w:pPr>
              <w:pStyle w:val="TableParagraph"/>
              <w:spacing w:line="246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</w:tr>
      <w:tr w:rsidR="00C76944" w14:paraId="0EDB8BAE" w14:textId="77777777">
        <w:trPr>
          <w:trHeight w:val="1243"/>
        </w:trPr>
        <w:tc>
          <w:tcPr>
            <w:tcW w:w="9307" w:type="dxa"/>
          </w:tcPr>
          <w:p w14:paraId="63127A7B" w14:textId="77777777" w:rsidR="00C76944" w:rsidRDefault="00EE55B2">
            <w:pPr>
              <w:pStyle w:val="TableParagraph"/>
              <w:spacing w:line="230" w:lineRule="auto"/>
              <w:ind w:right="479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To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increase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the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%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of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PP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children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attending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our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wider-curriculum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offer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 xml:space="preserve">through </w:t>
            </w:r>
            <w:r>
              <w:rPr>
                <w:b/>
                <w:sz w:val="23"/>
              </w:rPr>
              <w:t>lunchtime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and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after-school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clubs.</w:t>
            </w:r>
          </w:p>
          <w:p w14:paraId="56F1A1DD" w14:textId="77777777" w:rsidR="00C76944" w:rsidRDefault="00EE55B2">
            <w:pPr>
              <w:pStyle w:val="TableParagraph"/>
              <w:spacing w:before="58"/>
            </w:pPr>
            <w:r>
              <w:t>PP</w:t>
            </w:r>
            <w:r>
              <w:rPr>
                <w:spacing w:val="-3"/>
              </w:rPr>
              <w:t xml:space="preserve"> </w:t>
            </w:r>
            <w:r>
              <w:t>attendance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extra-curricular</w:t>
            </w:r>
            <w:r>
              <w:rPr>
                <w:spacing w:val="-3"/>
              </w:rPr>
              <w:t xml:space="preserve"> </w:t>
            </w:r>
            <w:r>
              <w:t>clubs</w:t>
            </w:r>
            <w:r>
              <w:rPr>
                <w:spacing w:val="-3"/>
              </w:rPr>
              <w:t xml:space="preserve"> </w:t>
            </w:r>
            <w:r>
              <w:t>has</w:t>
            </w:r>
            <w:r>
              <w:rPr>
                <w:spacing w:val="-3"/>
              </w:rPr>
              <w:t xml:space="preserve"> </w:t>
            </w:r>
            <w:r>
              <w:t>been</w:t>
            </w:r>
            <w:r>
              <w:rPr>
                <w:spacing w:val="-4"/>
              </w:rPr>
              <w:t xml:space="preserve"> </w:t>
            </w:r>
            <w:r>
              <w:t>tracked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shows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74%</w:t>
            </w:r>
            <w:r>
              <w:rPr>
                <w:spacing w:val="-2"/>
              </w:rPr>
              <w:t xml:space="preserve"> </w:t>
            </w:r>
            <w:r>
              <w:t>PP</w:t>
            </w:r>
            <w:r>
              <w:rPr>
                <w:spacing w:val="-3"/>
              </w:rPr>
              <w:t xml:space="preserve"> </w:t>
            </w:r>
            <w:r>
              <w:t>children accessed additional clubs during 2023-2024.</w:t>
            </w:r>
          </w:p>
        </w:tc>
      </w:tr>
      <w:tr w:rsidR="00C76944" w14:paraId="7E11D241" w14:textId="77777777">
        <w:trPr>
          <w:trHeight w:val="796"/>
        </w:trPr>
        <w:tc>
          <w:tcPr>
            <w:tcW w:w="9307" w:type="dxa"/>
          </w:tcPr>
          <w:p w14:paraId="178A575F" w14:textId="77777777" w:rsidR="00C76944" w:rsidRDefault="00EE55B2">
            <w:pPr>
              <w:pStyle w:val="TableParagraph"/>
              <w:spacing w:line="266" w:lineRule="exact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To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ensure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the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school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has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qualified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Mental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Health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Lead.</w:t>
            </w:r>
          </w:p>
          <w:p w14:paraId="3146A417" w14:textId="77777777" w:rsidR="00C76944" w:rsidRDefault="00EE55B2">
            <w:pPr>
              <w:pStyle w:val="TableParagraph"/>
              <w:spacing w:line="264" w:lineRule="exact"/>
            </w:pPr>
            <w:r>
              <w:t>The</w:t>
            </w:r>
            <w:r>
              <w:rPr>
                <w:spacing w:val="-8"/>
              </w:rPr>
              <w:t xml:space="preserve"> </w:t>
            </w:r>
            <w:r>
              <w:t>SENDCo</w:t>
            </w:r>
            <w:r>
              <w:rPr>
                <w:spacing w:val="-5"/>
              </w:rPr>
              <w:t xml:space="preserve"> </w:t>
            </w:r>
            <w:r>
              <w:t>attained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Mental</w:t>
            </w:r>
            <w:r>
              <w:rPr>
                <w:spacing w:val="-5"/>
              </w:rPr>
              <w:t xml:space="preserve"> </w:t>
            </w:r>
            <w:r>
              <w:t>Health</w:t>
            </w:r>
            <w:r>
              <w:rPr>
                <w:spacing w:val="-5"/>
              </w:rPr>
              <w:t xml:space="preserve"> </w:t>
            </w:r>
            <w:r>
              <w:t>Lead</w:t>
            </w:r>
            <w:r>
              <w:rPr>
                <w:spacing w:val="-7"/>
              </w:rPr>
              <w:t xml:space="preserve"> </w:t>
            </w:r>
            <w:r>
              <w:t>qualification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2023-</w:t>
            </w:r>
            <w:r>
              <w:rPr>
                <w:spacing w:val="-2"/>
              </w:rPr>
              <w:t>2024.</w:t>
            </w:r>
          </w:p>
        </w:tc>
      </w:tr>
      <w:tr w:rsidR="00C76944" w14:paraId="24878E78" w14:textId="77777777">
        <w:trPr>
          <w:trHeight w:val="265"/>
        </w:trPr>
        <w:tc>
          <w:tcPr>
            <w:tcW w:w="9307" w:type="dxa"/>
            <w:shd w:val="clear" w:color="auto" w:fill="E7E6E6"/>
          </w:tcPr>
          <w:p w14:paraId="0CBC07E5" w14:textId="77777777" w:rsidR="00C76944" w:rsidRDefault="00C7694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76944" w14:paraId="3C83FAE3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7F7166DC" w14:textId="77777777" w:rsidR="00C76944" w:rsidRDefault="00EE55B2">
            <w:pPr>
              <w:pStyle w:val="TableParagraph"/>
              <w:spacing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Intended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4</w:t>
            </w:r>
          </w:p>
        </w:tc>
      </w:tr>
      <w:tr w:rsidR="00C76944" w14:paraId="66A3D045" w14:textId="77777777">
        <w:trPr>
          <w:trHeight w:val="530"/>
        </w:trPr>
        <w:tc>
          <w:tcPr>
            <w:tcW w:w="9307" w:type="dxa"/>
          </w:tcPr>
          <w:p w14:paraId="2E3C9EC6" w14:textId="77777777" w:rsidR="00C76944" w:rsidRDefault="00EE55B2">
            <w:pPr>
              <w:pStyle w:val="TableParagraph"/>
              <w:spacing w:line="266" w:lineRule="exact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achieve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sustain</w:t>
            </w:r>
            <w:r>
              <w:rPr>
                <w:spacing w:val="-4"/>
              </w:rPr>
              <w:t xml:space="preserve"> </w:t>
            </w:r>
            <w:r>
              <w:t>improved</w:t>
            </w:r>
            <w:r>
              <w:rPr>
                <w:spacing w:val="-3"/>
              </w:rPr>
              <w:t xml:space="preserve"> </w:t>
            </w:r>
            <w:r>
              <w:t>attendance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pupils,</w:t>
            </w:r>
            <w:r>
              <w:rPr>
                <w:spacing w:val="-6"/>
              </w:rPr>
              <w:t xml:space="preserve"> </w:t>
            </w:r>
            <w:r>
              <w:t>particularly</w:t>
            </w:r>
            <w:r>
              <w:rPr>
                <w:spacing w:val="-5"/>
              </w:rPr>
              <w:t xml:space="preserve"> </w:t>
            </w:r>
            <w:r>
              <w:t>our</w:t>
            </w:r>
            <w:r>
              <w:rPr>
                <w:spacing w:val="-6"/>
              </w:rPr>
              <w:t xml:space="preserve"> </w:t>
            </w:r>
            <w:r>
              <w:t xml:space="preserve">disadvantaged </w:t>
            </w:r>
            <w:r>
              <w:rPr>
                <w:spacing w:val="-2"/>
              </w:rPr>
              <w:t>pupils.</w:t>
            </w:r>
          </w:p>
        </w:tc>
      </w:tr>
      <w:tr w:rsidR="00C76944" w14:paraId="1BA24DAE" w14:textId="77777777">
        <w:trPr>
          <w:trHeight w:val="264"/>
        </w:trPr>
        <w:tc>
          <w:tcPr>
            <w:tcW w:w="9307" w:type="dxa"/>
            <w:shd w:val="clear" w:color="auto" w:fill="6FAC46"/>
          </w:tcPr>
          <w:p w14:paraId="3579C5B4" w14:textId="77777777" w:rsidR="00C76944" w:rsidRDefault="00EE55B2">
            <w:pPr>
              <w:pStyle w:val="TableParagraph"/>
              <w:spacing w:line="244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4</w:t>
            </w:r>
          </w:p>
        </w:tc>
      </w:tr>
      <w:tr w:rsidR="00C76944" w14:paraId="328F4D1C" w14:textId="77777777">
        <w:trPr>
          <w:trHeight w:val="532"/>
        </w:trPr>
        <w:tc>
          <w:tcPr>
            <w:tcW w:w="9307" w:type="dxa"/>
          </w:tcPr>
          <w:p w14:paraId="3C8AC408" w14:textId="77777777" w:rsidR="00C76944" w:rsidRDefault="00EE55B2">
            <w:pPr>
              <w:pStyle w:val="TableParagraph"/>
              <w:spacing w:line="264" w:lineRule="exac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To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increase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overall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attendance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in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the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academy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and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the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attendance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of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the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 xml:space="preserve">PP </w:t>
            </w:r>
            <w:r>
              <w:rPr>
                <w:b/>
                <w:spacing w:val="-4"/>
                <w:sz w:val="23"/>
              </w:rPr>
              <w:t>children,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bringing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PP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attendance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in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line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with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the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attendance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of</w:t>
            </w:r>
            <w:r>
              <w:rPr>
                <w:b/>
                <w:spacing w:val="-13"/>
                <w:sz w:val="23"/>
              </w:rPr>
              <w:t xml:space="preserve"> </w:t>
            </w:r>
            <w:proofErr w:type="gramStart"/>
            <w:r>
              <w:rPr>
                <w:b/>
                <w:spacing w:val="-4"/>
                <w:sz w:val="23"/>
              </w:rPr>
              <w:t>non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PP</w:t>
            </w:r>
            <w:proofErr w:type="gramEnd"/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children.</w:t>
            </w:r>
          </w:p>
        </w:tc>
      </w:tr>
    </w:tbl>
    <w:p w14:paraId="3E8DFBB8" w14:textId="77777777" w:rsidR="00C76944" w:rsidRDefault="00C76944">
      <w:pPr>
        <w:pStyle w:val="TableParagraph"/>
        <w:spacing w:line="264" w:lineRule="exact"/>
        <w:rPr>
          <w:b/>
          <w:sz w:val="23"/>
        </w:rPr>
        <w:sectPr w:rsidR="00C76944">
          <w:type w:val="continuous"/>
          <w:pgSz w:w="11910" w:h="16840"/>
          <w:pgMar w:top="1400" w:right="566" w:bottom="1082" w:left="1133" w:header="720" w:footer="720" w:gutter="0"/>
          <w:cols w:space="720"/>
        </w:sect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07"/>
      </w:tblGrid>
      <w:tr w:rsidR="00C76944" w14:paraId="2F5FD384" w14:textId="77777777">
        <w:trPr>
          <w:trHeight w:val="1063"/>
        </w:trPr>
        <w:tc>
          <w:tcPr>
            <w:tcW w:w="9307" w:type="dxa"/>
          </w:tcPr>
          <w:p w14:paraId="67FEA5CC" w14:textId="77777777" w:rsidR="00C76944" w:rsidRDefault="00C76944">
            <w:pPr>
              <w:pStyle w:val="TableParagraph"/>
              <w:spacing w:before="2"/>
              <w:ind w:left="0"/>
              <w:rPr>
                <w:b/>
              </w:rPr>
            </w:pPr>
          </w:p>
          <w:p w14:paraId="2F2B68CA" w14:textId="77777777" w:rsidR="00C76944" w:rsidRDefault="00EE55B2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" w:line="237" w:lineRule="auto"/>
              <w:ind w:right="388"/>
            </w:pPr>
            <w:r>
              <w:rPr>
                <w:color w:val="0D0D0D"/>
              </w:rPr>
              <w:t>The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gap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between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the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attendance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of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PP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children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and</w:t>
            </w:r>
            <w:r>
              <w:rPr>
                <w:color w:val="0D0D0D"/>
                <w:spacing w:val="-2"/>
              </w:rPr>
              <w:t xml:space="preserve"> </w:t>
            </w:r>
            <w:proofErr w:type="gramStart"/>
            <w:r>
              <w:rPr>
                <w:color w:val="0D0D0D"/>
              </w:rPr>
              <w:t>non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PP</w:t>
            </w:r>
            <w:proofErr w:type="gramEnd"/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children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narrowed;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the attendance of PP children was 88.1% compared to 89.0% of non PP children.</w:t>
            </w:r>
          </w:p>
        </w:tc>
      </w:tr>
      <w:tr w:rsidR="00C76944" w14:paraId="2C066463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0A424965" w14:textId="77777777" w:rsidR="00C76944" w:rsidRDefault="00EE55B2">
            <w:pPr>
              <w:pStyle w:val="TableParagraph"/>
              <w:spacing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Intended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C76944" w14:paraId="700AC12F" w14:textId="77777777">
        <w:trPr>
          <w:trHeight w:val="530"/>
        </w:trPr>
        <w:tc>
          <w:tcPr>
            <w:tcW w:w="9307" w:type="dxa"/>
          </w:tcPr>
          <w:p w14:paraId="0C45E264" w14:textId="77777777" w:rsidR="00C76944" w:rsidRDefault="00EE55B2">
            <w:pPr>
              <w:pStyle w:val="TableParagraph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improve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engagement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parents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proofErr w:type="spellStart"/>
            <w:r>
              <w:t>carers</w:t>
            </w:r>
            <w:proofErr w:type="spellEnd"/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home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learning.</w:t>
            </w:r>
          </w:p>
        </w:tc>
      </w:tr>
      <w:tr w:rsidR="00C76944" w14:paraId="525A8444" w14:textId="77777777">
        <w:trPr>
          <w:trHeight w:val="266"/>
        </w:trPr>
        <w:tc>
          <w:tcPr>
            <w:tcW w:w="9307" w:type="dxa"/>
            <w:shd w:val="clear" w:color="auto" w:fill="6FAC46"/>
          </w:tcPr>
          <w:p w14:paraId="67A22461" w14:textId="77777777" w:rsidR="00C76944" w:rsidRDefault="00EE55B2">
            <w:pPr>
              <w:pStyle w:val="TableParagraph"/>
              <w:spacing w:line="246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C76944" w14:paraId="6582D7E1" w14:textId="77777777">
        <w:trPr>
          <w:trHeight w:val="3192"/>
        </w:trPr>
        <w:tc>
          <w:tcPr>
            <w:tcW w:w="9307" w:type="dxa"/>
          </w:tcPr>
          <w:p w14:paraId="7590F52C" w14:textId="77777777" w:rsidR="00C76944" w:rsidRDefault="00EE55B2">
            <w:pPr>
              <w:pStyle w:val="TableParagraph"/>
              <w:spacing w:line="230" w:lineRule="auto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consistent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approach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to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promoting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reading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at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home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has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raised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the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profile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 xml:space="preserve">of </w:t>
            </w:r>
            <w:r>
              <w:rPr>
                <w:b/>
                <w:sz w:val="23"/>
              </w:rPr>
              <w:t>reading</w:t>
            </w:r>
            <w:r>
              <w:rPr>
                <w:b/>
                <w:spacing w:val="-14"/>
                <w:sz w:val="23"/>
              </w:rPr>
              <w:t xml:space="preserve"> </w:t>
            </w:r>
            <w:r>
              <w:rPr>
                <w:b/>
                <w:sz w:val="23"/>
              </w:rPr>
              <w:t>and</w:t>
            </w:r>
            <w:r>
              <w:rPr>
                <w:b/>
                <w:spacing w:val="-14"/>
                <w:sz w:val="23"/>
              </w:rPr>
              <w:t xml:space="preserve"> </w:t>
            </w:r>
            <w:r>
              <w:rPr>
                <w:b/>
                <w:sz w:val="23"/>
              </w:rPr>
              <w:t>as</w:t>
            </w:r>
            <w:r>
              <w:rPr>
                <w:b/>
                <w:spacing w:val="-15"/>
                <w:sz w:val="23"/>
              </w:rPr>
              <w:t xml:space="preserve"> </w:t>
            </w:r>
            <w:r>
              <w:rPr>
                <w:b/>
                <w:sz w:val="23"/>
              </w:rPr>
              <w:t>a</w:t>
            </w:r>
            <w:r>
              <w:rPr>
                <w:b/>
                <w:spacing w:val="-17"/>
                <w:sz w:val="23"/>
              </w:rPr>
              <w:t xml:space="preserve"> </w:t>
            </w:r>
            <w:r>
              <w:rPr>
                <w:b/>
                <w:sz w:val="23"/>
              </w:rPr>
              <w:t>result,</w:t>
            </w:r>
            <w:r>
              <w:rPr>
                <w:b/>
                <w:spacing w:val="-14"/>
                <w:sz w:val="23"/>
              </w:rPr>
              <w:t xml:space="preserve"> </w:t>
            </w:r>
            <w:r>
              <w:rPr>
                <w:b/>
                <w:sz w:val="23"/>
              </w:rPr>
              <w:t>more</w:t>
            </w:r>
            <w:r>
              <w:rPr>
                <w:b/>
                <w:spacing w:val="-15"/>
                <w:sz w:val="23"/>
              </w:rPr>
              <w:t xml:space="preserve"> </w:t>
            </w:r>
            <w:r>
              <w:rPr>
                <w:b/>
                <w:sz w:val="23"/>
              </w:rPr>
              <w:t>pupils</w:t>
            </w:r>
            <w:r>
              <w:rPr>
                <w:b/>
                <w:spacing w:val="-15"/>
                <w:sz w:val="23"/>
              </w:rPr>
              <w:t xml:space="preserve"> </w:t>
            </w:r>
            <w:r>
              <w:rPr>
                <w:b/>
                <w:sz w:val="23"/>
              </w:rPr>
              <w:t>now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read</w:t>
            </w:r>
            <w:r>
              <w:rPr>
                <w:b/>
                <w:spacing w:val="-14"/>
                <w:sz w:val="23"/>
              </w:rPr>
              <w:t xml:space="preserve"> </w:t>
            </w:r>
            <w:r>
              <w:rPr>
                <w:b/>
                <w:sz w:val="23"/>
              </w:rPr>
              <w:t>at</w:t>
            </w:r>
            <w:r>
              <w:rPr>
                <w:b/>
                <w:spacing w:val="-15"/>
                <w:sz w:val="23"/>
              </w:rPr>
              <w:t xml:space="preserve"> </w:t>
            </w:r>
            <w:r>
              <w:rPr>
                <w:b/>
                <w:sz w:val="23"/>
              </w:rPr>
              <w:t>home.</w:t>
            </w:r>
          </w:p>
          <w:p w14:paraId="551A9C55" w14:textId="77777777" w:rsidR="00C76944" w:rsidRDefault="00EE55B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265" w:line="237" w:lineRule="auto"/>
              <w:ind w:right="541"/>
            </w:pPr>
            <w:r>
              <w:rPr>
                <w:color w:val="0D0D0D"/>
              </w:rPr>
              <w:t>The</w:t>
            </w:r>
            <w:r>
              <w:rPr>
                <w:color w:val="0D0D0D"/>
                <w:spacing w:val="-4"/>
              </w:rPr>
              <w:t xml:space="preserve"> </w:t>
            </w:r>
            <w:proofErr w:type="spellStart"/>
            <w:r>
              <w:rPr>
                <w:color w:val="0D0D0D"/>
              </w:rPr>
              <w:t>ReadWriteInc</w:t>
            </w:r>
            <w:proofErr w:type="spellEnd"/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portal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is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being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used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consistently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by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staff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to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promote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reading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 xml:space="preserve">to </w:t>
            </w:r>
            <w:r>
              <w:rPr>
                <w:color w:val="0D0D0D"/>
                <w:spacing w:val="-2"/>
              </w:rPr>
              <w:t>parents.</w:t>
            </w:r>
          </w:p>
          <w:p w14:paraId="78EC52C0" w14:textId="77777777" w:rsidR="00C76944" w:rsidRDefault="00EE55B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4" w:line="237" w:lineRule="auto"/>
              <w:ind w:right="185"/>
            </w:pPr>
            <w:r>
              <w:rPr>
                <w:color w:val="0D0D0D"/>
              </w:rPr>
              <w:t>Parents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are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provided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with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QR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codes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to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support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their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children’s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reading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by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providing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a link to reading lessons.</w:t>
            </w:r>
          </w:p>
          <w:p w14:paraId="1D2F82D8" w14:textId="77777777" w:rsidR="00C76944" w:rsidRDefault="00EE55B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1" w:line="268" w:lineRule="exact"/>
            </w:pPr>
            <w:r>
              <w:rPr>
                <w:color w:val="0D0D0D"/>
              </w:rPr>
              <w:t>Reading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workshops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are</w:t>
            </w:r>
            <w:r>
              <w:rPr>
                <w:color w:val="0D0D0D"/>
                <w:spacing w:val="-7"/>
              </w:rPr>
              <w:t xml:space="preserve"> </w:t>
            </w:r>
            <w:r>
              <w:rPr>
                <w:color w:val="0D0D0D"/>
              </w:rPr>
              <w:t>delivered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to</w:t>
            </w:r>
            <w:r>
              <w:rPr>
                <w:color w:val="0D0D0D"/>
                <w:spacing w:val="-6"/>
              </w:rPr>
              <w:t xml:space="preserve"> </w:t>
            </w:r>
            <w:r>
              <w:rPr>
                <w:color w:val="0D0D0D"/>
                <w:spacing w:val="-2"/>
              </w:rPr>
              <w:t>parents.</w:t>
            </w:r>
          </w:p>
          <w:p w14:paraId="42BB4BF2" w14:textId="77777777" w:rsidR="00C76944" w:rsidRDefault="00EE55B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37" w:lineRule="auto"/>
              <w:ind w:right="480"/>
            </w:pPr>
            <w:r>
              <w:rPr>
                <w:color w:val="0D0D0D"/>
              </w:rPr>
              <w:t>Phonics Booster sessions have been held and parents encouraged to ensure their children attend. 100% support for these sessions by parents was key in 74% of children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overall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p</w:t>
            </w:r>
            <w:r>
              <w:rPr>
                <w:color w:val="0D0D0D"/>
              </w:rPr>
              <w:t>assing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the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Y1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Phonics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Screening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Check;</w:t>
            </w:r>
            <w:r>
              <w:rPr>
                <w:color w:val="0D0D0D"/>
                <w:spacing w:val="-2"/>
              </w:rPr>
              <w:t xml:space="preserve"> </w:t>
            </w:r>
            <w:r>
              <w:rPr>
                <w:color w:val="0D0D0D"/>
              </w:rPr>
              <w:t>an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increase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from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59%</w:t>
            </w:r>
            <w:r>
              <w:rPr>
                <w:color w:val="0D0D0D"/>
                <w:spacing w:val="-3"/>
              </w:rPr>
              <w:t xml:space="preserve"> </w:t>
            </w:r>
            <w:r>
              <w:rPr>
                <w:color w:val="0D0D0D"/>
              </w:rPr>
              <w:t>in</w:t>
            </w:r>
          </w:p>
          <w:p w14:paraId="265D5496" w14:textId="77777777" w:rsidR="00C76944" w:rsidRDefault="00EE55B2">
            <w:pPr>
              <w:pStyle w:val="TableParagraph"/>
              <w:spacing w:before="3" w:line="246" w:lineRule="exact"/>
              <w:ind w:left="828"/>
            </w:pPr>
            <w:r>
              <w:rPr>
                <w:color w:val="0D0D0D"/>
                <w:spacing w:val="-2"/>
              </w:rPr>
              <w:t>2022-2023.</w:t>
            </w:r>
          </w:p>
        </w:tc>
      </w:tr>
    </w:tbl>
    <w:p w14:paraId="67A0C753" w14:textId="77777777" w:rsidR="00000000" w:rsidRDefault="00EE55B2"/>
    <w:sectPr w:rsidR="00000000">
      <w:type w:val="continuous"/>
      <w:pgSz w:w="11910" w:h="16840"/>
      <w:pgMar w:top="1400" w:right="566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3615B"/>
    <w:multiLevelType w:val="hybridMultilevel"/>
    <w:tmpl w:val="6DF4CCFA"/>
    <w:lvl w:ilvl="0" w:tplc="4984D7B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2"/>
        <w:szCs w:val="22"/>
        <w:lang w:val="en-US" w:eastAsia="en-US" w:bidi="ar-SA"/>
      </w:rPr>
    </w:lvl>
    <w:lvl w:ilvl="1" w:tplc="CCF45740">
      <w:numFmt w:val="bullet"/>
      <w:lvlText w:val="•"/>
      <w:lvlJc w:val="left"/>
      <w:pPr>
        <w:ind w:left="1667" w:hanging="360"/>
      </w:pPr>
      <w:rPr>
        <w:rFonts w:hint="default"/>
        <w:lang w:val="en-US" w:eastAsia="en-US" w:bidi="ar-SA"/>
      </w:rPr>
    </w:lvl>
    <w:lvl w:ilvl="2" w:tplc="C612357E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842AA1D8">
      <w:numFmt w:val="bullet"/>
      <w:lvlText w:val="•"/>
      <w:lvlJc w:val="left"/>
      <w:pPr>
        <w:ind w:left="3363" w:hanging="360"/>
      </w:pPr>
      <w:rPr>
        <w:rFonts w:hint="default"/>
        <w:lang w:val="en-US" w:eastAsia="en-US" w:bidi="ar-SA"/>
      </w:rPr>
    </w:lvl>
    <w:lvl w:ilvl="4" w:tplc="4AE21D0A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5" w:tplc="623865B0">
      <w:numFmt w:val="bullet"/>
      <w:lvlText w:val="•"/>
      <w:lvlJc w:val="left"/>
      <w:pPr>
        <w:ind w:left="5058" w:hanging="360"/>
      </w:pPr>
      <w:rPr>
        <w:rFonts w:hint="default"/>
        <w:lang w:val="en-US" w:eastAsia="en-US" w:bidi="ar-SA"/>
      </w:rPr>
    </w:lvl>
    <w:lvl w:ilvl="6" w:tplc="66727CA2">
      <w:numFmt w:val="bullet"/>
      <w:lvlText w:val="•"/>
      <w:lvlJc w:val="left"/>
      <w:pPr>
        <w:ind w:left="5906" w:hanging="360"/>
      </w:pPr>
      <w:rPr>
        <w:rFonts w:hint="default"/>
        <w:lang w:val="en-US" w:eastAsia="en-US" w:bidi="ar-SA"/>
      </w:rPr>
    </w:lvl>
    <w:lvl w:ilvl="7" w:tplc="F7EEE99C">
      <w:numFmt w:val="bullet"/>
      <w:lvlText w:val="•"/>
      <w:lvlJc w:val="left"/>
      <w:pPr>
        <w:ind w:left="6753" w:hanging="360"/>
      </w:pPr>
      <w:rPr>
        <w:rFonts w:hint="default"/>
        <w:lang w:val="en-US" w:eastAsia="en-US" w:bidi="ar-SA"/>
      </w:rPr>
    </w:lvl>
    <w:lvl w:ilvl="8" w:tplc="86144322">
      <w:numFmt w:val="bullet"/>
      <w:lvlText w:val="•"/>
      <w:lvlJc w:val="left"/>
      <w:pPr>
        <w:ind w:left="760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49D6EE6"/>
    <w:multiLevelType w:val="hybridMultilevel"/>
    <w:tmpl w:val="62BA028C"/>
    <w:lvl w:ilvl="0" w:tplc="21B6A15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2"/>
        <w:szCs w:val="22"/>
        <w:lang w:val="en-US" w:eastAsia="en-US" w:bidi="ar-SA"/>
      </w:rPr>
    </w:lvl>
    <w:lvl w:ilvl="1" w:tplc="9AF64438">
      <w:numFmt w:val="bullet"/>
      <w:lvlText w:val="•"/>
      <w:lvlJc w:val="left"/>
      <w:pPr>
        <w:ind w:left="1667" w:hanging="360"/>
      </w:pPr>
      <w:rPr>
        <w:rFonts w:hint="default"/>
        <w:lang w:val="en-US" w:eastAsia="en-US" w:bidi="ar-SA"/>
      </w:rPr>
    </w:lvl>
    <w:lvl w:ilvl="2" w:tplc="67685BDA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3B2ECE5A">
      <w:numFmt w:val="bullet"/>
      <w:lvlText w:val="•"/>
      <w:lvlJc w:val="left"/>
      <w:pPr>
        <w:ind w:left="3363" w:hanging="360"/>
      </w:pPr>
      <w:rPr>
        <w:rFonts w:hint="default"/>
        <w:lang w:val="en-US" w:eastAsia="en-US" w:bidi="ar-SA"/>
      </w:rPr>
    </w:lvl>
    <w:lvl w:ilvl="4" w:tplc="CE4A710C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5" w:tplc="79343FF0">
      <w:numFmt w:val="bullet"/>
      <w:lvlText w:val="•"/>
      <w:lvlJc w:val="left"/>
      <w:pPr>
        <w:ind w:left="5058" w:hanging="360"/>
      </w:pPr>
      <w:rPr>
        <w:rFonts w:hint="default"/>
        <w:lang w:val="en-US" w:eastAsia="en-US" w:bidi="ar-SA"/>
      </w:rPr>
    </w:lvl>
    <w:lvl w:ilvl="6" w:tplc="3E884F84">
      <w:numFmt w:val="bullet"/>
      <w:lvlText w:val="•"/>
      <w:lvlJc w:val="left"/>
      <w:pPr>
        <w:ind w:left="5906" w:hanging="360"/>
      </w:pPr>
      <w:rPr>
        <w:rFonts w:hint="default"/>
        <w:lang w:val="en-US" w:eastAsia="en-US" w:bidi="ar-SA"/>
      </w:rPr>
    </w:lvl>
    <w:lvl w:ilvl="7" w:tplc="0344810E">
      <w:numFmt w:val="bullet"/>
      <w:lvlText w:val="•"/>
      <w:lvlJc w:val="left"/>
      <w:pPr>
        <w:ind w:left="6753" w:hanging="360"/>
      </w:pPr>
      <w:rPr>
        <w:rFonts w:hint="default"/>
        <w:lang w:val="en-US" w:eastAsia="en-US" w:bidi="ar-SA"/>
      </w:rPr>
    </w:lvl>
    <w:lvl w:ilvl="8" w:tplc="96E44474">
      <w:numFmt w:val="bullet"/>
      <w:lvlText w:val="•"/>
      <w:lvlJc w:val="left"/>
      <w:pPr>
        <w:ind w:left="760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8CE59E3"/>
    <w:multiLevelType w:val="hybridMultilevel"/>
    <w:tmpl w:val="5EF8D5F2"/>
    <w:lvl w:ilvl="0" w:tplc="5CEE8E2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5981A2C">
      <w:numFmt w:val="bullet"/>
      <w:lvlText w:val="•"/>
      <w:lvlJc w:val="left"/>
      <w:pPr>
        <w:ind w:left="1667" w:hanging="360"/>
      </w:pPr>
      <w:rPr>
        <w:rFonts w:hint="default"/>
        <w:lang w:val="en-US" w:eastAsia="en-US" w:bidi="ar-SA"/>
      </w:rPr>
    </w:lvl>
    <w:lvl w:ilvl="2" w:tplc="5BEA86F4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A6208F56">
      <w:numFmt w:val="bullet"/>
      <w:lvlText w:val="•"/>
      <w:lvlJc w:val="left"/>
      <w:pPr>
        <w:ind w:left="3363" w:hanging="360"/>
      </w:pPr>
      <w:rPr>
        <w:rFonts w:hint="default"/>
        <w:lang w:val="en-US" w:eastAsia="en-US" w:bidi="ar-SA"/>
      </w:rPr>
    </w:lvl>
    <w:lvl w:ilvl="4" w:tplc="5C2A27EC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5" w:tplc="DF8812AC">
      <w:numFmt w:val="bullet"/>
      <w:lvlText w:val="•"/>
      <w:lvlJc w:val="left"/>
      <w:pPr>
        <w:ind w:left="5058" w:hanging="360"/>
      </w:pPr>
      <w:rPr>
        <w:rFonts w:hint="default"/>
        <w:lang w:val="en-US" w:eastAsia="en-US" w:bidi="ar-SA"/>
      </w:rPr>
    </w:lvl>
    <w:lvl w:ilvl="6" w:tplc="D2DCBA40">
      <w:numFmt w:val="bullet"/>
      <w:lvlText w:val="•"/>
      <w:lvlJc w:val="left"/>
      <w:pPr>
        <w:ind w:left="5906" w:hanging="360"/>
      </w:pPr>
      <w:rPr>
        <w:rFonts w:hint="default"/>
        <w:lang w:val="en-US" w:eastAsia="en-US" w:bidi="ar-SA"/>
      </w:rPr>
    </w:lvl>
    <w:lvl w:ilvl="7" w:tplc="BDC47FA2">
      <w:numFmt w:val="bullet"/>
      <w:lvlText w:val="•"/>
      <w:lvlJc w:val="left"/>
      <w:pPr>
        <w:ind w:left="6753" w:hanging="360"/>
      </w:pPr>
      <w:rPr>
        <w:rFonts w:hint="default"/>
        <w:lang w:val="en-US" w:eastAsia="en-US" w:bidi="ar-SA"/>
      </w:rPr>
    </w:lvl>
    <w:lvl w:ilvl="8" w:tplc="FF10916A">
      <w:numFmt w:val="bullet"/>
      <w:lvlText w:val="•"/>
      <w:lvlJc w:val="left"/>
      <w:pPr>
        <w:ind w:left="760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9BF6D10"/>
    <w:multiLevelType w:val="hybridMultilevel"/>
    <w:tmpl w:val="A6A488E8"/>
    <w:lvl w:ilvl="0" w:tplc="945061C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2"/>
        <w:szCs w:val="22"/>
        <w:lang w:val="en-US" w:eastAsia="en-US" w:bidi="ar-SA"/>
      </w:rPr>
    </w:lvl>
    <w:lvl w:ilvl="1" w:tplc="BF68950E">
      <w:numFmt w:val="bullet"/>
      <w:lvlText w:val="•"/>
      <w:lvlJc w:val="left"/>
      <w:pPr>
        <w:ind w:left="1667" w:hanging="360"/>
      </w:pPr>
      <w:rPr>
        <w:rFonts w:hint="default"/>
        <w:lang w:val="en-US" w:eastAsia="en-US" w:bidi="ar-SA"/>
      </w:rPr>
    </w:lvl>
    <w:lvl w:ilvl="2" w:tplc="9FE81B2C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E9B09FFA">
      <w:numFmt w:val="bullet"/>
      <w:lvlText w:val="•"/>
      <w:lvlJc w:val="left"/>
      <w:pPr>
        <w:ind w:left="3363" w:hanging="360"/>
      </w:pPr>
      <w:rPr>
        <w:rFonts w:hint="default"/>
        <w:lang w:val="en-US" w:eastAsia="en-US" w:bidi="ar-SA"/>
      </w:rPr>
    </w:lvl>
    <w:lvl w:ilvl="4" w:tplc="E95C2C72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5" w:tplc="8F2AC1CE">
      <w:numFmt w:val="bullet"/>
      <w:lvlText w:val="•"/>
      <w:lvlJc w:val="left"/>
      <w:pPr>
        <w:ind w:left="5058" w:hanging="360"/>
      </w:pPr>
      <w:rPr>
        <w:rFonts w:hint="default"/>
        <w:lang w:val="en-US" w:eastAsia="en-US" w:bidi="ar-SA"/>
      </w:rPr>
    </w:lvl>
    <w:lvl w:ilvl="6" w:tplc="6CD24070">
      <w:numFmt w:val="bullet"/>
      <w:lvlText w:val="•"/>
      <w:lvlJc w:val="left"/>
      <w:pPr>
        <w:ind w:left="5906" w:hanging="360"/>
      </w:pPr>
      <w:rPr>
        <w:rFonts w:hint="default"/>
        <w:lang w:val="en-US" w:eastAsia="en-US" w:bidi="ar-SA"/>
      </w:rPr>
    </w:lvl>
    <w:lvl w:ilvl="7" w:tplc="6CDA5DAC">
      <w:numFmt w:val="bullet"/>
      <w:lvlText w:val="•"/>
      <w:lvlJc w:val="left"/>
      <w:pPr>
        <w:ind w:left="6753" w:hanging="360"/>
      </w:pPr>
      <w:rPr>
        <w:rFonts w:hint="default"/>
        <w:lang w:val="en-US" w:eastAsia="en-US" w:bidi="ar-SA"/>
      </w:rPr>
    </w:lvl>
    <w:lvl w:ilvl="8" w:tplc="215C20BA">
      <w:numFmt w:val="bullet"/>
      <w:lvlText w:val="•"/>
      <w:lvlJc w:val="left"/>
      <w:pPr>
        <w:ind w:left="7601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944"/>
    <w:rsid w:val="000D6A89"/>
    <w:rsid w:val="00C36E66"/>
    <w:rsid w:val="00C76944"/>
    <w:rsid w:val="00EE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40099"/>
  <w15:docId w15:val="{F73A4FCA-1EF6-44C1-8252-9EA07968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502</Words>
  <Characters>2867</Characters>
  <Application>Microsoft Office Word</Application>
  <DocSecurity>0</DocSecurity>
  <Lines>23</Lines>
  <Paragraphs>6</Paragraphs>
  <ScaleCrop>false</ScaleCrop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Ann Turner</dc:creator>
  <cp:lastModifiedBy>Sarah Lathlane</cp:lastModifiedBy>
  <cp:revision>4</cp:revision>
  <dcterms:created xsi:type="dcterms:W3CDTF">2025-12-10T09:46:00Z</dcterms:created>
  <dcterms:modified xsi:type="dcterms:W3CDTF">2025-12-10T09:47:00Z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2025-12-10T00:00:00Z</vt:filetime>
  </property>
  <property fmtid="{D5CDD505-2E9C-101B-9397-08002B2CF9AE}" pid="5" name="Producer">
    <vt:lpwstr>Microsoft® Word LTSC</vt:lpwstr>
  </property>
</Properties>
</file>