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545"/>
        <w:gridCol w:w="141"/>
        <w:gridCol w:w="4395"/>
        <w:gridCol w:w="2126"/>
        <w:gridCol w:w="2126"/>
        <w:gridCol w:w="3402"/>
      </w:tblGrid>
      <w:tr w:rsidR="00DE789E" w:rsidRPr="005852CE" w14:paraId="43FF72BF" w14:textId="77777777" w:rsidTr="005908F5">
        <w:tc>
          <w:tcPr>
            <w:tcW w:w="15735" w:type="dxa"/>
            <w:gridSpan w:val="6"/>
          </w:tcPr>
          <w:p w14:paraId="4C6E715A" w14:textId="303DE353" w:rsidR="00DE789E" w:rsidRPr="00F33787" w:rsidRDefault="00DE789E" w:rsidP="005908F5">
            <w:pPr>
              <w:jc w:val="both"/>
              <w:rPr>
                <w:rFonts w:ascii="Tahoma" w:eastAsia="Calibri" w:hAnsi="Tahoma" w:cs="Tahoma"/>
                <w:sz w:val="24"/>
                <w:szCs w:val="24"/>
              </w:rPr>
            </w:pPr>
            <w:r w:rsidRPr="005852C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                  </w:t>
            </w:r>
            <w:r w:rsidRPr="00F33787">
              <w:rPr>
                <w:rFonts w:ascii="Tahoma" w:eastAsia="Calibri" w:hAnsi="Tahoma" w:cs="Tahoma"/>
                <w:b/>
                <w:sz w:val="24"/>
                <w:szCs w:val="24"/>
              </w:rPr>
              <w:t>Accessibility Plan 202</w:t>
            </w:r>
            <w:r w:rsidR="00A5695C">
              <w:rPr>
                <w:rFonts w:ascii="Tahoma" w:eastAsia="Calibri" w:hAnsi="Tahoma" w:cs="Tahoma"/>
                <w:b/>
                <w:sz w:val="24"/>
                <w:szCs w:val="24"/>
              </w:rPr>
              <w:t>5-2028</w:t>
            </w:r>
          </w:p>
        </w:tc>
      </w:tr>
      <w:tr w:rsidR="00DE789E" w:rsidRPr="005852CE" w14:paraId="299A9C76" w14:textId="77777777" w:rsidTr="005908F5">
        <w:tc>
          <w:tcPr>
            <w:tcW w:w="15735" w:type="dxa"/>
            <w:gridSpan w:val="6"/>
            <w:shd w:val="clear" w:color="auto" w:fill="E5DFEC"/>
          </w:tcPr>
          <w:p w14:paraId="39E1E1A7" w14:textId="77777777" w:rsidR="00DE789E" w:rsidRPr="00F3378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F33787">
              <w:rPr>
                <w:rFonts w:ascii="Tahoma" w:eastAsia="Calibri" w:hAnsi="Tahoma" w:cs="Tahoma"/>
                <w:b/>
              </w:rPr>
              <w:t>Priority 1:</w:t>
            </w:r>
            <w:r w:rsidRPr="00F33787">
              <w:rPr>
                <w:rFonts w:ascii="Tahoma" w:eastAsia="Calibri" w:hAnsi="Tahoma" w:cs="Tahoma"/>
              </w:rPr>
              <w:t xml:space="preserve"> To increase access for disabled pupils to the academy curriculum (this includes teaching and learning and the wider curriculum of the academy such as participation in extra-curricular clubs, leisure and cultural activities or visits.)</w:t>
            </w:r>
          </w:p>
        </w:tc>
      </w:tr>
      <w:tr w:rsidR="00DE789E" w:rsidRPr="005852CE" w14:paraId="0D4D87C8" w14:textId="77777777" w:rsidTr="005908F5">
        <w:tc>
          <w:tcPr>
            <w:tcW w:w="3545" w:type="dxa"/>
          </w:tcPr>
          <w:p w14:paraId="2B7117B6" w14:textId="77777777" w:rsidR="00DE789E" w:rsidRPr="00F3378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F33787">
              <w:rPr>
                <w:rFonts w:ascii="Tahoma" w:eastAsia="Calibri" w:hAnsi="Tahoma" w:cs="Tahoma"/>
                <w:b/>
                <w:sz w:val="20"/>
              </w:rPr>
              <w:t>Target</w:t>
            </w:r>
          </w:p>
        </w:tc>
        <w:tc>
          <w:tcPr>
            <w:tcW w:w="4536" w:type="dxa"/>
            <w:gridSpan w:val="2"/>
          </w:tcPr>
          <w:p w14:paraId="2CA7677A" w14:textId="77777777" w:rsidR="00DE789E" w:rsidRPr="00F3378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F33787">
              <w:rPr>
                <w:rFonts w:ascii="Tahoma" w:eastAsia="Calibri" w:hAnsi="Tahoma" w:cs="Tahoma"/>
                <w:b/>
                <w:sz w:val="20"/>
              </w:rPr>
              <w:t>Actions to be taken:</w:t>
            </w:r>
          </w:p>
        </w:tc>
        <w:tc>
          <w:tcPr>
            <w:tcW w:w="2126" w:type="dxa"/>
          </w:tcPr>
          <w:p w14:paraId="2D397C4D" w14:textId="77777777" w:rsidR="00DE789E" w:rsidRPr="00F3378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F33787">
              <w:rPr>
                <w:rFonts w:ascii="Tahoma" w:eastAsia="Calibri" w:hAnsi="Tahoma" w:cs="Tahoma"/>
                <w:b/>
                <w:sz w:val="20"/>
              </w:rPr>
              <w:t>Timescale:</w:t>
            </w:r>
          </w:p>
        </w:tc>
        <w:tc>
          <w:tcPr>
            <w:tcW w:w="2126" w:type="dxa"/>
          </w:tcPr>
          <w:p w14:paraId="11626CAB" w14:textId="77777777" w:rsidR="00DE789E" w:rsidRPr="00F3378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F33787">
              <w:rPr>
                <w:rFonts w:ascii="Tahoma" w:eastAsia="Calibri" w:hAnsi="Tahoma" w:cs="Tahoma"/>
                <w:b/>
                <w:sz w:val="20"/>
              </w:rPr>
              <w:t>Responsibility</w:t>
            </w:r>
          </w:p>
        </w:tc>
        <w:tc>
          <w:tcPr>
            <w:tcW w:w="3402" w:type="dxa"/>
          </w:tcPr>
          <w:p w14:paraId="07EF95AB" w14:textId="77777777" w:rsidR="00DE789E" w:rsidRPr="00F3378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F33787">
              <w:rPr>
                <w:rFonts w:ascii="Tahoma" w:eastAsia="Calibri" w:hAnsi="Tahoma" w:cs="Tahoma"/>
                <w:b/>
                <w:sz w:val="20"/>
              </w:rPr>
              <w:t>Outcomes:</w:t>
            </w:r>
          </w:p>
        </w:tc>
      </w:tr>
      <w:tr w:rsidR="00DE789E" w:rsidRPr="005852CE" w14:paraId="475F4CF4" w14:textId="77777777" w:rsidTr="005908F5">
        <w:tc>
          <w:tcPr>
            <w:tcW w:w="3545" w:type="dxa"/>
          </w:tcPr>
          <w:p w14:paraId="725EC225" w14:textId="77777777" w:rsidR="00DE789E" w:rsidRPr="00F33787" w:rsidRDefault="00DE789E" w:rsidP="005908F5">
            <w:pPr>
              <w:autoSpaceDE w:val="0"/>
              <w:autoSpaceDN w:val="0"/>
              <w:adjustRightInd w:val="0"/>
              <w:spacing w:after="176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color w:val="000000"/>
                <w:sz w:val="20"/>
                <w:szCs w:val="20"/>
              </w:rPr>
              <w:t xml:space="preserve">Ensure all necessary provision is in place for pupils with additional needs including medical needs. </w:t>
            </w:r>
          </w:p>
        </w:tc>
        <w:tc>
          <w:tcPr>
            <w:tcW w:w="4536" w:type="dxa"/>
            <w:gridSpan w:val="2"/>
          </w:tcPr>
          <w:p w14:paraId="384AF203" w14:textId="77777777" w:rsidR="00DE789E" w:rsidRPr="00F3378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sz w:val="20"/>
                <w:szCs w:val="20"/>
              </w:rPr>
              <w:t>Annual Review of all EHCPs</w:t>
            </w:r>
          </w:p>
          <w:p w14:paraId="2E333E93" w14:textId="56B1F701" w:rsidR="00DE789E" w:rsidRPr="00F3378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color w:val="000000"/>
                <w:sz w:val="20"/>
                <w:szCs w:val="20"/>
              </w:rPr>
              <w:t>Annual Review of all medical information</w:t>
            </w:r>
            <w:r>
              <w:rPr>
                <w:rFonts w:ascii="Tahoma" w:eastAsia="Calibri" w:hAnsi="Tahoma" w:cs="Tahoma"/>
                <w:color w:val="000000"/>
                <w:sz w:val="20"/>
                <w:szCs w:val="20"/>
              </w:rPr>
              <w:t xml:space="preserve"> and asthma plans</w:t>
            </w:r>
          </w:p>
          <w:p w14:paraId="7EF44CF0" w14:textId="77777777" w:rsidR="00DE789E" w:rsidRPr="00F33787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389496" w14:textId="77777777" w:rsidR="00DE789E" w:rsidRPr="00F3378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sz w:val="20"/>
                <w:szCs w:val="20"/>
              </w:rPr>
              <w:t>Annually and updated as and when</w:t>
            </w:r>
            <w:r>
              <w:rPr>
                <w:rFonts w:ascii="Tahoma" w:eastAsia="Calibri" w:hAnsi="Tahoma" w:cs="Tahoma"/>
                <w:sz w:val="20"/>
                <w:szCs w:val="20"/>
              </w:rPr>
              <w:t xml:space="preserve"> required</w:t>
            </w:r>
          </w:p>
          <w:p w14:paraId="7EA93301" w14:textId="77777777" w:rsidR="00DE789E" w:rsidRPr="00F3378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sz w:val="20"/>
                <w:szCs w:val="20"/>
              </w:rPr>
              <w:t>Annually and updated as and when</w:t>
            </w:r>
            <w:r>
              <w:rPr>
                <w:rFonts w:ascii="Tahoma" w:eastAsia="Calibri" w:hAnsi="Tahoma" w:cs="Tahoma"/>
                <w:sz w:val="20"/>
                <w:szCs w:val="20"/>
              </w:rPr>
              <w:t xml:space="preserve"> required</w:t>
            </w:r>
          </w:p>
        </w:tc>
        <w:tc>
          <w:tcPr>
            <w:tcW w:w="2126" w:type="dxa"/>
          </w:tcPr>
          <w:p w14:paraId="3C169896" w14:textId="77777777" w:rsidR="00DE789E" w:rsidRPr="00F3378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sz w:val="20"/>
                <w:szCs w:val="20"/>
              </w:rPr>
              <w:t>SENDCo</w:t>
            </w:r>
          </w:p>
          <w:p w14:paraId="78F4EF34" w14:textId="0D3318AD" w:rsidR="00DE789E" w:rsidRPr="00F3378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Asthma lead</w:t>
            </w:r>
            <w:r w:rsidR="00A5695C">
              <w:rPr>
                <w:rFonts w:ascii="Tahoma" w:eastAsia="Calibri" w:hAnsi="Tahoma" w:cs="Tahoma"/>
                <w:sz w:val="20"/>
                <w:szCs w:val="20"/>
              </w:rPr>
              <w:t xml:space="preserve"> / medical needs lead</w:t>
            </w:r>
          </w:p>
        </w:tc>
        <w:tc>
          <w:tcPr>
            <w:tcW w:w="3402" w:type="dxa"/>
          </w:tcPr>
          <w:p w14:paraId="6789988C" w14:textId="77777777" w:rsidR="00DE789E" w:rsidRPr="00F33787" w:rsidRDefault="00DE789E" w:rsidP="00DE789E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sz w:val="20"/>
                <w:szCs w:val="20"/>
              </w:rPr>
              <w:t>All information updated and shared with staff (CPD)</w:t>
            </w:r>
          </w:p>
          <w:p w14:paraId="24AE1A0A" w14:textId="77777777" w:rsidR="00DE789E" w:rsidRPr="00F33787" w:rsidRDefault="00DE789E" w:rsidP="00DE789E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33787">
              <w:rPr>
                <w:rFonts w:ascii="Tahoma" w:eastAsia="Calibri" w:hAnsi="Tahoma" w:cs="Tahoma"/>
                <w:sz w:val="20"/>
                <w:szCs w:val="20"/>
              </w:rPr>
              <w:t>Any equipment, adaptations and provision required are planned for.</w:t>
            </w:r>
          </w:p>
          <w:p w14:paraId="4629A9AE" w14:textId="77777777" w:rsidR="00DE789E" w:rsidRPr="00F33787" w:rsidRDefault="00DE789E" w:rsidP="005908F5">
            <w:pPr>
              <w:pStyle w:val="ListParagraph"/>
              <w:ind w:left="36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DE789E" w:rsidRPr="005852CE" w14:paraId="54152135" w14:textId="77777777" w:rsidTr="005908F5">
        <w:tc>
          <w:tcPr>
            <w:tcW w:w="3545" w:type="dxa"/>
          </w:tcPr>
          <w:p w14:paraId="2E181731" w14:textId="77777777" w:rsidR="00DE789E" w:rsidRPr="000F1090" w:rsidRDefault="00DE789E" w:rsidP="005908F5">
            <w:pPr>
              <w:autoSpaceDE w:val="0"/>
              <w:autoSpaceDN w:val="0"/>
              <w:adjustRightInd w:val="0"/>
              <w:spacing w:after="176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color w:val="000000"/>
                <w:sz w:val="20"/>
                <w:szCs w:val="20"/>
              </w:rPr>
              <w:t xml:space="preserve">To increase staff (including support staff) subject knowledge on aspects of disability within the academy community </w:t>
            </w:r>
            <w:proofErr w:type="gramStart"/>
            <w:r w:rsidRPr="000F1090">
              <w:rPr>
                <w:rFonts w:ascii="Tahoma" w:eastAsia="Calibri" w:hAnsi="Tahoma" w:cs="Tahoma"/>
                <w:color w:val="000000"/>
                <w:sz w:val="20"/>
                <w:szCs w:val="20"/>
              </w:rPr>
              <w:t>i.e.</w:t>
            </w:r>
            <w:proofErr w:type="gramEnd"/>
            <w:r w:rsidRPr="000F1090">
              <w:rPr>
                <w:rFonts w:ascii="Tahoma" w:eastAsia="Calibri" w:hAnsi="Tahoma" w:cs="Tahoma"/>
                <w:color w:val="000000"/>
                <w:sz w:val="20"/>
                <w:szCs w:val="20"/>
              </w:rPr>
              <w:t xml:space="preserve"> SLCN, ASD, ADHD, Dyspraxia, Dyslexia, Dyscalculia, HI, VI, Visual Stress.</w:t>
            </w:r>
          </w:p>
        </w:tc>
        <w:tc>
          <w:tcPr>
            <w:tcW w:w="4536" w:type="dxa"/>
            <w:gridSpan w:val="2"/>
          </w:tcPr>
          <w:p w14:paraId="6D3E7183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Audit staff knowledge/training</w:t>
            </w:r>
          </w:p>
          <w:p w14:paraId="0F95B012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Provide relevant CPD opportunities</w:t>
            </w:r>
          </w:p>
          <w:p w14:paraId="7C905137" w14:textId="0CEFFA86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Provide regular updates with a SEND focus.</w:t>
            </w:r>
          </w:p>
          <w:p w14:paraId="4788B167" w14:textId="2D09FE24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Provide in-house workshops</w:t>
            </w:r>
            <w:r>
              <w:rPr>
                <w:rFonts w:ascii="Tahoma" w:eastAsia="Calibri" w:hAnsi="Tahoma" w:cs="Tahoma"/>
                <w:sz w:val="20"/>
                <w:szCs w:val="20"/>
              </w:rPr>
              <w:t xml:space="preserve"> / training</w:t>
            </w:r>
            <w:r w:rsidRPr="000F1090">
              <w:rPr>
                <w:rFonts w:ascii="Tahoma" w:eastAsia="Calibri" w:hAnsi="Tahoma" w:cs="Tahoma"/>
                <w:sz w:val="20"/>
                <w:szCs w:val="20"/>
              </w:rPr>
              <w:t xml:space="preserve"> to develop knowledge and pedagogy</w:t>
            </w:r>
          </w:p>
          <w:p w14:paraId="620A9129" w14:textId="77777777" w:rsidR="00DE789E" w:rsidRPr="000F1090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A6FBC71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Annually</w:t>
            </w:r>
          </w:p>
          <w:p w14:paraId="3B9D2021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On-going</w:t>
            </w:r>
          </w:p>
          <w:p w14:paraId="43F4537D" w14:textId="4236A239" w:rsidR="00DE789E" w:rsidRPr="00DE789E" w:rsidRDefault="00DE789E" w:rsidP="005908F5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On-going</w:t>
            </w:r>
          </w:p>
          <w:p w14:paraId="0F33C279" w14:textId="77777777" w:rsidR="00DE789E" w:rsidRPr="000F1090" w:rsidRDefault="00DE789E" w:rsidP="00DE789E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On-going</w:t>
            </w:r>
          </w:p>
        </w:tc>
        <w:tc>
          <w:tcPr>
            <w:tcW w:w="2126" w:type="dxa"/>
          </w:tcPr>
          <w:p w14:paraId="4FB84A30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SENDCo/Trust SEND &amp; Inclusion Manager</w:t>
            </w:r>
          </w:p>
          <w:p w14:paraId="6C02F00C" w14:textId="44FA369B" w:rsidR="00DE789E" w:rsidRPr="000F1090" w:rsidRDefault="00DE789E" w:rsidP="00DE789E">
            <w:pPr>
              <w:spacing w:after="0"/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7BFE9AE" w14:textId="77777777" w:rsidR="00DE789E" w:rsidRPr="000F1090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Improved staff confidence</w:t>
            </w:r>
          </w:p>
          <w:p w14:paraId="287492A7" w14:textId="77777777" w:rsidR="00DE789E" w:rsidRPr="000F1090" w:rsidRDefault="00DE789E" w:rsidP="00DE789E">
            <w:pPr>
              <w:numPr>
                <w:ilvl w:val="0"/>
                <w:numId w:val="4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Effective differentiation and high-quality teaching for all pupils</w:t>
            </w:r>
          </w:p>
          <w:p w14:paraId="1B2ACD5D" w14:textId="77777777" w:rsidR="00DE789E" w:rsidRPr="000F1090" w:rsidRDefault="00DE789E" w:rsidP="00DE789E">
            <w:pPr>
              <w:numPr>
                <w:ilvl w:val="0"/>
                <w:numId w:val="4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Increased pupil participation and progress</w:t>
            </w:r>
          </w:p>
        </w:tc>
      </w:tr>
      <w:tr w:rsidR="00DE789E" w:rsidRPr="005852CE" w14:paraId="5800A0D7" w14:textId="77777777" w:rsidTr="005908F5">
        <w:tc>
          <w:tcPr>
            <w:tcW w:w="3545" w:type="dxa"/>
          </w:tcPr>
          <w:p w14:paraId="49A7BF7A" w14:textId="77777777" w:rsidR="00DE789E" w:rsidRPr="000F1090" w:rsidRDefault="00DE789E" w:rsidP="005908F5">
            <w:pPr>
              <w:autoSpaceDE w:val="0"/>
              <w:autoSpaceDN w:val="0"/>
              <w:adjustRightInd w:val="0"/>
              <w:spacing w:after="176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color w:val="000000"/>
                <w:sz w:val="20"/>
                <w:szCs w:val="20"/>
              </w:rPr>
              <w:t>Ensure all educational visits are accessible for all children.</w:t>
            </w:r>
          </w:p>
        </w:tc>
        <w:tc>
          <w:tcPr>
            <w:tcW w:w="4536" w:type="dxa"/>
            <w:gridSpan w:val="2"/>
          </w:tcPr>
          <w:p w14:paraId="43698143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Pre-site visits to be conducted by staff where appropriate</w:t>
            </w:r>
          </w:p>
          <w:p w14:paraId="4190CE4B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Risk assessments completed in detail and shared with all relevant stakeholders</w:t>
            </w:r>
          </w:p>
        </w:tc>
        <w:tc>
          <w:tcPr>
            <w:tcW w:w="2126" w:type="dxa"/>
          </w:tcPr>
          <w:p w14:paraId="6B46DCC0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On-going</w:t>
            </w:r>
          </w:p>
        </w:tc>
        <w:tc>
          <w:tcPr>
            <w:tcW w:w="2126" w:type="dxa"/>
          </w:tcPr>
          <w:p w14:paraId="188F92DC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Class Teachers</w:t>
            </w:r>
          </w:p>
          <w:p w14:paraId="5701C4FB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Visit Leaders</w:t>
            </w:r>
          </w:p>
          <w:p w14:paraId="79EEC0D3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EVC</w:t>
            </w:r>
          </w:p>
        </w:tc>
        <w:tc>
          <w:tcPr>
            <w:tcW w:w="3402" w:type="dxa"/>
          </w:tcPr>
          <w:p w14:paraId="57685137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All children to attend every educational visit</w:t>
            </w:r>
          </w:p>
        </w:tc>
      </w:tr>
      <w:tr w:rsidR="00DE789E" w:rsidRPr="005852CE" w14:paraId="6EDE81DF" w14:textId="77777777" w:rsidTr="005908F5">
        <w:tc>
          <w:tcPr>
            <w:tcW w:w="3545" w:type="dxa"/>
          </w:tcPr>
          <w:p w14:paraId="2B274D98" w14:textId="77777777" w:rsidR="00DE789E" w:rsidRPr="000F1090" w:rsidRDefault="00DE789E" w:rsidP="005908F5">
            <w:pPr>
              <w:autoSpaceDE w:val="0"/>
              <w:autoSpaceDN w:val="0"/>
              <w:adjustRightInd w:val="0"/>
              <w:spacing w:after="176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color w:val="000000"/>
                <w:sz w:val="20"/>
                <w:szCs w:val="20"/>
              </w:rPr>
              <w:t>Ensure PE Curriculum is accessible to all.</w:t>
            </w:r>
          </w:p>
        </w:tc>
        <w:tc>
          <w:tcPr>
            <w:tcW w:w="4536" w:type="dxa"/>
            <w:gridSpan w:val="2"/>
          </w:tcPr>
          <w:p w14:paraId="1DD892DE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Audit PE resources to assess accessibility</w:t>
            </w:r>
          </w:p>
          <w:p w14:paraId="18870F8A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 xml:space="preserve">Develop links with disabled sports people to promote equality and inclusion within </w:t>
            </w:r>
            <w:r>
              <w:rPr>
                <w:rFonts w:ascii="Tahoma" w:eastAsia="Calibri" w:hAnsi="Tahoma" w:cs="Tahoma"/>
                <w:sz w:val="20"/>
                <w:szCs w:val="20"/>
              </w:rPr>
              <w:t>the academy</w:t>
            </w:r>
            <w:r w:rsidRPr="000F1090">
              <w:rPr>
                <w:rFonts w:ascii="Tahoma" w:eastAsia="Calibri" w:hAnsi="Tahoma" w:cs="Tahoma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106BE027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On-going</w:t>
            </w:r>
          </w:p>
        </w:tc>
        <w:tc>
          <w:tcPr>
            <w:tcW w:w="2126" w:type="dxa"/>
          </w:tcPr>
          <w:p w14:paraId="1582E26E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PE leader</w:t>
            </w:r>
          </w:p>
        </w:tc>
        <w:tc>
          <w:tcPr>
            <w:tcW w:w="3402" w:type="dxa"/>
          </w:tcPr>
          <w:p w14:paraId="59355A85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All children to take part in PE</w:t>
            </w:r>
          </w:p>
        </w:tc>
      </w:tr>
      <w:tr w:rsidR="00DE789E" w:rsidRPr="005852CE" w14:paraId="08C24A09" w14:textId="77777777" w:rsidTr="005908F5">
        <w:tc>
          <w:tcPr>
            <w:tcW w:w="3545" w:type="dxa"/>
          </w:tcPr>
          <w:p w14:paraId="692934E1" w14:textId="77777777" w:rsidR="00DE789E" w:rsidRPr="000F1090" w:rsidRDefault="00DE789E" w:rsidP="005908F5">
            <w:pPr>
              <w:autoSpaceDE w:val="0"/>
              <w:autoSpaceDN w:val="0"/>
              <w:adjustRightInd w:val="0"/>
              <w:spacing w:after="176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color w:val="000000"/>
                <w:sz w:val="20"/>
                <w:szCs w:val="20"/>
              </w:rPr>
              <w:t>Improve access to the curriculum</w:t>
            </w:r>
          </w:p>
        </w:tc>
        <w:tc>
          <w:tcPr>
            <w:tcW w:w="4536" w:type="dxa"/>
            <w:gridSpan w:val="2"/>
          </w:tcPr>
          <w:p w14:paraId="6CDE9917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All teachers to have an overview of needs within their classroom</w:t>
            </w:r>
          </w:p>
          <w:p w14:paraId="32A40323" w14:textId="5E34374F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Ensure all classrooms use a range of visual resources</w:t>
            </w:r>
            <w:r>
              <w:rPr>
                <w:rFonts w:ascii="Tahoma" w:eastAsia="Calibri" w:hAnsi="Tahoma" w:cs="Tahoma"/>
                <w:sz w:val="20"/>
                <w:szCs w:val="20"/>
              </w:rPr>
              <w:t xml:space="preserve"> including visual timetables</w:t>
            </w:r>
          </w:p>
          <w:p w14:paraId="59193240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Ensure all classrooms have access to ICT to support learning.</w:t>
            </w:r>
          </w:p>
          <w:p w14:paraId="258F9D6F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119760AD" w14:textId="77777777" w:rsidR="00DE789E" w:rsidRPr="000F1090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7648CE9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On-going</w:t>
            </w:r>
          </w:p>
        </w:tc>
        <w:tc>
          <w:tcPr>
            <w:tcW w:w="2126" w:type="dxa"/>
          </w:tcPr>
          <w:p w14:paraId="677EAC18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Class Teachers</w:t>
            </w:r>
          </w:p>
          <w:p w14:paraId="019D12D4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SLT</w:t>
            </w:r>
          </w:p>
        </w:tc>
        <w:tc>
          <w:tcPr>
            <w:tcW w:w="3402" w:type="dxa"/>
          </w:tcPr>
          <w:p w14:paraId="01E7F708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Children understand which resources are available to them and use them appropriately.</w:t>
            </w:r>
          </w:p>
          <w:p w14:paraId="3AFCA13C" w14:textId="77777777" w:rsidR="00DE789E" w:rsidRPr="000F109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F1090">
              <w:rPr>
                <w:rFonts w:ascii="Tahoma" w:eastAsia="Calibri" w:hAnsi="Tahoma" w:cs="Tahoma"/>
                <w:sz w:val="20"/>
                <w:szCs w:val="20"/>
              </w:rPr>
              <w:t>High quality resources are used to enhance quality first teaching</w:t>
            </w:r>
          </w:p>
        </w:tc>
      </w:tr>
      <w:tr w:rsidR="00DE789E" w:rsidRPr="005852CE" w14:paraId="0C25C7F8" w14:textId="77777777" w:rsidTr="005908F5">
        <w:tc>
          <w:tcPr>
            <w:tcW w:w="15735" w:type="dxa"/>
            <w:gridSpan w:val="6"/>
            <w:shd w:val="clear" w:color="auto" w:fill="E5DFEC"/>
          </w:tcPr>
          <w:p w14:paraId="209EEE39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E4522E">
              <w:rPr>
                <w:rFonts w:ascii="Tahoma" w:eastAsia="Calibri" w:hAnsi="Tahoma" w:cs="Tahoma"/>
                <w:b/>
              </w:rPr>
              <w:lastRenderedPageBreak/>
              <w:t>Priority 2:</w:t>
            </w:r>
            <w:r w:rsidRPr="00E4522E">
              <w:rPr>
                <w:rFonts w:ascii="Tahoma" w:eastAsia="Calibri" w:hAnsi="Tahoma" w:cs="Tahoma"/>
              </w:rPr>
              <w:t xml:space="preserve"> To improve access to the physical environment of the academy (including physical aids to access education)</w:t>
            </w:r>
          </w:p>
        </w:tc>
      </w:tr>
      <w:tr w:rsidR="00DE789E" w:rsidRPr="005852CE" w14:paraId="7BB8F99C" w14:textId="77777777" w:rsidTr="005908F5">
        <w:tc>
          <w:tcPr>
            <w:tcW w:w="3545" w:type="dxa"/>
          </w:tcPr>
          <w:p w14:paraId="20751E9B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E4522E">
              <w:rPr>
                <w:rFonts w:ascii="Tahoma" w:eastAsia="Calibri" w:hAnsi="Tahoma" w:cs="Tahoma"/>
                <w:b/>
                <w:sz w:val="20"/>
              </w:rPr>
              <w:t>Target</w:t>
            </w:r>
          </w:p>
        </w:tc>
        <w:tc>
          <w:tcPr>
            <w:tcW w:w="4536" w:type="dxa"/>
            <w:gridSpan w:val="2"/>
          </w:tcPr>
          <w:p w14:paraId="4823EBE9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E4522E">
              <w:rPr>
                <w:rFonts w:ascii="Tahoma" w:eastAsia="Calibri" w:hAnsi="Tahoma" w:cs="Tahoma"/>
                <w:b/>
                <w:sz w:val="20"/>
              </w:rPr>
              <w:t>Actions to be taken:</w:t>
            </w:r>
          </w:p>
        </w:tc>
        <w:tc>
          <w:tcPr>
            <w:tcW w:w="2126" w:type="dxa"/>
          </w:tcPr>
          <w:p w14:paraId="251E2E0D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E4522E">
              <w:rPr>
                <w:rFonts w:ascii="Tahoma" w:eastAsia="Calibri" w:hAnsi="Tahoma" w:cs="Tahoma"/>
                <w:b/>
                <w:sz w:val="20"/>
              </w:rPr>
              <w:t>Timescale:</w:t>
            </w:r>
          </w:p>
        </w:tc>
        <w:tc>
          <w:tcPr>
            <w:tcW w:w="2126" w:type="dxa"/>
          </w:tcPr>
          <w:p w14:paraId="11D96B7D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E4522E">
              <w:rPr>
                <w:rFonts w:ascii="Tahoma" w:eastAsia="Calibri" w:hAnsi="Tahoma" w:cs="Tahoma"/>
                <w:b/>
                <w:sz w:val="20"/>
              </w:rPr>
              <w:t>Responsibility</w:t>
            </w:r>
          </w:p>
        </w:tc>
        <w:tc>
          <w:tcPr>
            <w:tcW w:w="3402" w:type="dxa"/>
          </w:tcPr>
          <w:p w14:paraId="5CFD47D1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E4522E">
              <w:rPr>
                <w:rFonts w:ascii="Tahoma" w:eastAsia="Calibri" w:hAnsi="Tahoma" w:cs="Tahoma"/>
                <w:b/>
                <w:sz w:val="20"/>
              </w:rPr>
              <w:t>Outcomes:</w:t>
            </w:r>
          </w:p>
        </w:tc>
      </w:tr>
      <w:tr w:rsidR="00DE789E" w:rsidRPr="005852CE" w14:paraId="70BBE3B0" w14:textId="77777777" w:rsidTr="005908F5">
        <w:tc>
          <w:tcPr>
            <w:tcW w:w="3545" w:type="dxa"/>
          </w:tcPr>
          <w:p w14:paraId="024CC9F7" w14:textId="31F73176" w:rsidR="00DE789E" w:rsidRPr="00E4522E" w:rsidRDefault="00DE789E" w:rsidP="00DE789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color w:val="000000"/>
                <w:sz w:val="20"/>
                <w:szCs w:val="20"/>
              </w:rPr>
              <w:t>ALL pupils can access all areas of</w:t>
            </w:r>
            <w:r>
              <w:rPr>
                <w:rFonts w:ascii="Tahoma" w:eastAsia="Calibri" w:hAnsi="Tahoma" w:cs="Tahoma"/>
                <w:color w:val="000000"/>
                <w:sz w:val="20"/>
                <w:szCs w:val="20"/>
              </w:rPr>
              <w:t xml:space="preserve"> the</w:t>
            </w:r>
            <w:r w:rsidRPr="00E4522E">
              <w:rPr>
                <w:rFonts w:ascii="Tahoma" w:eastAsia="Calibri" w:hAnsi="Tahoma" w:cs="Tahoma"/>
                <w:color w:val="000000"/>
                <w:sz w:val="20"/>
                <w:szCs w:val="20"/>
              </w:rPr>
              <w:t xml:space="preserve"> academy</w:t>
            </w:r>
          </w:p>
        </w:tc>
        <w:tc>
          <w:tcPr>
            <w:tcW w:w="4536" w:type="dxa"/>
            <w:gridSpan w:val="2"/>
          </w:tcPr>
          <w:p w14:paraId="4769CA26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Audit of accessibility of academy grounds</w:t>
            </w:r>
          </w:p>
          <w:p w14:paraId="56ECB89C" w14:textId="6CD544C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Adaptations and reasonable adjustments made</w:t>
            </w:r>
          </w:p>
        </w:tc>
        <w:tc>
          <w:tcPr>
            <w:tcW w:w="2126" w:type="dxa"/>
          </w:tcPr>
          <w:p w14:paraId="52731523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</w:tc>
        <w:tc>
          <w:tcPr>
            <w:tcW w:w="2126" w:type="dxa"/>
          </w:tcPr>
          <w:p w14:paraId="23FEAFBE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Premises Manager</w:t>
            </w:r>
          </w:p>
        </w:tc>
        <w:tc>
          <w:tcPr>
            <w:tcW w:w="3402" w:type="dxa"/>
          </w:tcPr>
          <w:p w14:paraId="7CA8BF32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Pupils have access to all the academy.</w:t>
            </w:r>
          </w:p>
        </w:tc>
      </w:tr>
      <w:tr w:rsidR="00DE789E" w:rsidRPr="005852CE" w14:paraId="05ADB98A" w14:textId="77777777" w:rsidTr="005908F5">
        <w:tc>
          <w:tcPr>
            <w:tcW w:w="3545" w:type="dxa"/>
          </w:tcPr>
          <w:p w14:paraId="731AC0F5" w14:textId="77777777" w:rsidR="00DE789E" w:rsidRPr="00E4522E" w:rsidRDefault="00DE789E" w:rsidP="00DE789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color w:val="000000"/>
                <w:sz w:val="20"/>
                <w:szCs w:val="20"/>
              </w:rPr>
              <w:t>Supporting pupil’s physical needs.</w:t>
            </w:r>
          </w:p>
        </w:tc>
        <w:tc>
          <w:tcPr>
            <w:tcW w:w="4536" w:type="dxa"/>
            <w:gridSpan w:val="2"/>
          </w:tcPr>
          <w:p w14:paraId="6469781A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color w:val="000000"/>
                <w:sz w:val="20"/>
                <w:szCs w:val="20"/>
              </w:rPr>
              <w:t>Annual Review of all PEEPs</w:t>
            </w:r>
          </w:p>
          <w:p w14:paraId="3D317C73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color w:val="000000"/>
                <w:sz w:val="20"/>
                <w:szCs w:val="20"/>
              </w:rPr>
              <w:t>Ensure relevant staff training is in place to support pupils with their personal care. Intimate Care plans codeveloped and updated with medical staff and parents.</w:t>
            </w:r>
          </w:p>
          <w:p w14:paraId="2E801D0C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 xml:space="preserve">Ensure the toilets/ changing room facilities are fit for purpose for disabled pupils and visitors. </w:t>
            </w:r>
          </w:p>
          <w:p w14:paraId="03E723F7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Focus on the layout of the classroom environment to ensure accessibility for children with physical needs.</w:t>
            </w:r>
          </w:p>
        </w:tc>
        <w:tc>
          <w:tcPr>
            <w:tcW w:w="2126" w:type="dxa"/>
          </w:tcPr>
          <w:p w14:paraId="555B5C99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Annually and updated as and when</w:t>
            </w:r>
          </w:p>
          <w:p w14:paraId="2CFC3752" w14:textId="77777777" w:rsidR="00DE789E" w:rsidRPr="00E4522E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2E3012E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SENDCo</w:t>
            </w:r>
          </w:p>
          <w:p w14:paraId="39B12AFC" w14:textId="77777777" w:rsidR="00DE789E" w:rsidRPr="00E4522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SENDCo</w:t>
            </w:r>
          </w:p>
          <w:p w14:paraId="5CCAE740" w14:textId="77777777" w:rsidR="00DE789E" w:rsidRPr="00E4522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6F167D0E" w14:textId="77777777" w:rsidR="00DE789E" w:rsidRPr="00E4522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CC87720" w14:textId="77777777" w:rsidR="00DE789E" w:rsidRPr="00E4522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18ED5F9" w14:textId="77777777" w:rsidR="00DE789E" w:rsidRPr="00E4522E" w:rsidRDefault="00DE789E" w:rsidP="00DE789E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Class Teachers and Premises Manager</w:t>
            </w:r>
          </w:p>
        </w:tc>
        <w:tc>
          <w:tcPr>
            <w:tcW w:w="3402" w:type="dxa"/>
          </w:tcPr>
          <w:p w14:paraId="1FB39903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E4522E">
              <w:rPr>
                <w:rFonts w:ascii="Tahoma" w:eastAsia="Calibri" w:hAnsi="Tahoma" w:cs="Tahoma"/>
                <w:sz w:val="20"/>
                <w:szCs w:val="20"/>
              </w:rPr>
              <w:t>All Key Staff are identified and knowledgeable regarding Pupil Emergency Evacuation Plans. All PEEPS updated and accessible Manual Handling training completed for supporting pupils with physical needs.</w:t>
            </w:r>
          </w:p>
          <w:p w14:paraId="4801BC9D" w14:textId="77777777" w:rsidR="00DE789E" w:rsidRPr="00E4522E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DE789E" w:rsidRPr="005852CE" w14:paraId="50A67A24" w14:textId="77777777" w:rsidTr="005908F5">
        <w:tc>
          <w:tcPr>
            <w:tcW w:w="3545" w:type="dxa"/>
          </w:tcPr>
          <w:p w14:paraId="74B3A930" w14:textId="77777777" w:rsidR="00DE789E" w:rsidRPr="00FB4A60" w:rsidRDefault="00DE789E" w:rsidP="00DE789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color w:val="000000"/>
                <w:sz w:val="20"/>
                <w:szCs w:val="20"/>
              </w:rPr>
              <w:t>To ensure classrooms have any necessary resources for visually impaired children.</w:t>
            </w:r>
          </w:p>
        </w:tc>
        <w:tc>
          <w:tcPr>
            <w:tcW w:w="4536" w:type="dxa"/>
            <w:gridSpan w:val="2"/>
          </w:tcPr>
          <w:p w14:paraId="2B6E9046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Consultation with visual impairment team</w:t>
            </w:r>
          </w:p>
          <w:p w14:paraId="4BA18E64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Relevant resources to be provided in specific classrooms such as magnifier, writing slope etc</w:t>
            </w:r>
          </w:p>
        </w:tc>
        <w:tc>
          <w:tcPr>
            <w:tcW w:w="2126" w:type="dxa"/>
          </w:tcPr>
          <w:p w14:paraId="0FE07EAD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32687F5A" w14:textId="77777777" w:rsidR="00DE789E" w:rsidRPr="00FB4A60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6DEA64A0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</w:tc>
        <w:tc>
          <w:tcPr>
            <w:tcW w:w="2126" w:type="dxa"/>
          </w:tcPr>
          <w:p w14:paraId="54235286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SENDCo</w:t>
            </w:r>
          </w:p>
          <w:p w14:paraId="6A21B705" w14:textId="77777777" w:rsidR="00DE789E" w:rsidRPr="00FB4A60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2A771A94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Class Teachers</w:t>
            </w:r>
          </w:p>
        </w:tc>
        <w:tc>
          <w:tcPr>
            <w:tcW w:w="3402" w:type="dxa"/>
          </w:tcPr>
          <w:p w14:paraId="3643587D" w14:textId="77777777" w:rsidR="00DE789E" w:rsidRPr="00FB4A60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Visually impaired pupils can access learning within the classroom.</w:t>
            </w:r>
          </w:p>
        </w:tc>
      </w:tr>
      <w:tr w:rsidR="00DE789E" w:rsidRPr="005852CE" w14:paraId="2314492B" w14:textId="77777777" w:rsidTr="005908F5">
        <w:tc>
          <w:tcPr>
            <w:tcW w:w="3545" w:type="dxa"/>
          </w:tcPr>
          <w:p w14:paraId="1DA8A2E7" w14:textId="77777777" w:rsidR="00DE789E" w:rsidRPr="00FB4A60" w:rsidRDefault="00DE789E" w:rsidP="00DE789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color w:val="000000"/>
                <w:sz w:val="20"/>
                <w:szCs w:val="20"/>
              </w:rPr>
              <w:t>To ensure classrooms have any necessary resources for hearing impaired children.</w:t>
            </w:r>
          </w:p>
        </w:tc>
        <w:tc>
          <w:tcPr>
            <w:tcW w:w="4536" w:type="dxa"/>
            <w:gridSpan w:val="2"/>
          </w:tcPr>
          <w:p w14:paraId="697E3A01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Consultation with hearing impairment team</w:t>
            </w:r>
          </w:p>
          <w:p w14:paraId="2A841A25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Relevant resources to be provided in specific classrooms such as visual support.</w:t>
            </w:r>
          </w:p>
          <w:p w14:paraId="7760E93A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Work with parents to ensure that hearing aids are worn and working.</w:t>
            </w:r>
          </w:p>
          <w:p w14:paraId="28EBD8DB" w14:textId="5DD04578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Staff to use Makaton signs and visuals.</w:t>
            </w:r>
          </w:p>
        </w:tc>
        <w:tc>
          <w:tcPr>
            <w:tcW w:w="2126" w:type="dxa"/>
          </w:tcPr>
          <w:p w14:paraId="7AEB141C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276F6C1C" w14:textId="77777777" w:rsidR="00DE789E" w:rsidRPr="00FB4A60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78934469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44B472F8" w14:textId="77777777" w:rsidR="00DE789E" w:rsidRPr="00FB4A60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59AB73A0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</w:tc>
        <w:tc>
          <w:tcPr>
            <w:tcW w:w="2126" w:type="dxa"/>
          </w:tcPr>
          <w:p w14:paraId="217FB1AB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SENDCo</w:t>
            </w:r>
          </w:p>
          <w:p w14:paraId="3ACFC038" w14:textId="77777777" w:rsidR="00DE789E" w:rsidRPr="00FB4A60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F0DE8AE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Class Teachers</w:t>
            </w:r>
          </w:p>
          <w:p w14:paraId="63A427DC" w14:textId="77777777" w:rsidR="00DE789E" w:rsidRPr="00FB4A60" w:rsidRDefault="00DE789E" w:rsidP="005908F5">
            <w:pPr>
              <w:pStyle w:val="ListParagrap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2B9A1C28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Pastoral Team</w:t>
            </w:r>
          </w:p>
        </w:tc>
        <w:tc>
          <w:tcPr>
            <w:tcW w:w="3402" w:type="dxa"/>
          </w:tcPr>
          <w:p w14:paraId="52370053" w14:textId="77777777" w:rsidR="00DE789E" w:rsidRPr="00FB4A60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Hearing impaired pupils can access the learning in classrooms.</w:t>
            </w:r>
          </w:p>
        </w:tc>
      </w:tr>
      <w:tr w:rsidR="00DE789E" w:rsidRPr="005852CE" w14:paraId="0B8BBD65" w14:textId="77777777" w:rsidTr="005908F5">
        <w:tc>
          <w:tcPr>
            <w:tcW w:w="3545" w:type="dxa"/>
          </w:tcPr>
          <w:p w14:paraId="5C47C85E" w14:textId="77777777" w:rsidR="00DE789E" w:rsidRPr="00FB4A60" w:rsidRDefault="00DE789E" w:rsidP="00DE78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color w:val="000000"/>
                <w:sz w:val="20"/>
                <w:szCs w:val="20"/>
              </w:rPr>
              <w:t>Improve signage and external access for visually impaired children.</w:t>
            </w:r>
          </w:p>
        </w:tc>
        <w:tc>
          <w:tcPr>
            <w:tcW w:w="4536" w:type="dxa"/>
            <w:gridSpan w:val="2"/>
          </w:tcPr>
          <w:p w14:paraId="48DE9E82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Outline steps with mustard paint</w:t>
            </w:r>
            <w:r>
              <w:rPr>
                <w:rFonts w:ascii="Tahoma" w:eastAsia="Calibri" w:hAnsi="Tahoma" w:cs="Tahoma"/>
                <w:sz w:val="20"/>
                <w:szCs w:val="20"/>
              </w:rPr>
              <w:t>.</w:t>
            </w:r>
          </w:p>
          <w:p w14:paraId="1F73AB55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Ensure all entrances and exits have clear signage</w:t>
            </w:r>
            <w:r>
              <w:rPr>
                <w:rFonts w:ascii="Tahoma" w:eastAsia="Calibri" w:hAnsi="Tahoma" w:cs="Tahoma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3380A802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69BA1D2E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Annually</w:t>
            </w:r>
          </w:p>
        </w:tc>
        <w:tc>
          <w:tcPr>
            <w:tcW w:w="2126" w:type="dxa"/>
          </w:tcPr>
          <w:p w14:paraId="23FE605A" w14:textId="77777777" w:rsidR="00DE789E" w:rsidRPr="00FB4A60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>Premises Manager</w:t>
            </w:r>
          </w:p>
        </w:tc>
        <w:tc>
          <w:tcPr>
            <w:tcW w:w="3402" w:type="dxa"/>
          </w:tcPr>
          <w:p w14:paraId="70C33316" w14:textId="77777777" w:rsidR="00DE789E" w:rsidRPr="00FB4A60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4A60">
              <w:rPr>
                <w:rFonts w:ascii="Tahoma" w:eastAsia="Calibri" w:hAnsi="Tahoma" w:cs="Tahoma"/>
                <w:sz w:val="20"/>
                <w:szCs w:val="20"/>
              </w:rPr>
              <w:t xml:space="preserve">All steps marked to improve access on site </w:t>
            </w:r>
          </w:p>
        </w:tc>
      </w:tr>
      <w:tr w:rsidR="00DE789E" w:rsidRPr="005852CE" w14:paraId="5CA4ED54" w14:textId="77777777" w:rsidTr="005908F5">
        <w:tc>
          <w:tcPr>
            <w:tcW w:w="3545" w:type="dxa"/>
          </w:tcPr>
          <w:p w14:paraId="0AED7C79" w14:textId="77777777" w:rsidR="00DE789E" w:rsidRPr="008B4C57" w:rsidRDefault="00DE789E" w:rsidP="00DE78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8B4C57">
              <w:rPr>
                <w:rFonts w:ascii="Tahoma" w:eastAsia="Calibri" w:hAnsi="Tahoma" w:cs="Tahoma"/>
                <w:color w:val="000000"/>
                <w:sz w:val="20"/>
                <w:szCs w:val="20"/>
              </w:rPr>
              <w:t>Supporting pupil’s emotional</w:t>
            </w:r>
            <w:r>
              <w:rPr>
                <w:rFonts w:ascii="Tahoma" w:eastAsia="Calibri" w:hAnsi="Tahoma" w:cs="Tahoma"/>
                <w:color w:val="000000"/>
                <w:sz w:val="20"/>
                <w:szCs w:val="20"/>
              </w:rPr>
              <w:t xml:space="preserve"> and </w:t>
            </w:r>
            <w:r w:rsidRPr="008B4C57">
              <w:rPr>
                <w:rFonts w:ascii="Tahoma" w:eastAsia="Calibri" w:hAnsi="Tahoma" w:cs="Tahoma"/>
                <w:color w:val="000000"/>
                <w:sz w:val="20"/>
                <w:szCs w:val="20"/>
              </w:rPr>
              <w:t>mental health needs.</w:t>
            </w:r>
          </w:p>
        </w:tc>
        <w:tc>
          <w:tcPr>
            <w:tcW w:w="4536" w:type="dxa"/>
            <w:gridSpan w:val="2"/>
          </w:tcPr>
          <w:p w14:paraId="4270EF36" w14:textId="75BE0B5D" w:rsidR="00A5695C" w:rsidRDefault="00DE789E" w:rsidP="00A5695C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A5695C">
              <w:rPr>
                <w:rFonts w:ascii="Tahoma" w:eastAsia="Calibri" w:hAnsi="Tahoma" w:cs="Tahoma"/>
                <w:sz w:val="20"/>
                <w:szCs w:val="20"/>
              </w:rPr>
              <w:t>Focus on the layout of the classroom environment to ensure accessibility for children with a range of learning/behavioural needs.</w:t>
            </w:r>
          </w:p>
          <w:p w14:paraId="16C6DFC8" w14:textId="2BC6FD38" w:rsidR="00A5695C" w:rsidRPr="00A5695C" w:rsidRDefault="00A5695C" w:rsidP="00A5695C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 xml:space="preserve">Ongoing work with </w:t>
            </w:r>
            <w:proofErr w:type="spellStart"/>
            <w:proofErr w:type="gramStart"/>
            <w:r>
              <w:rPr>
                <w:rFonts w:ascii="Tahoma" w:eastAsia="Calibri" w:hAnsi="Tahoma" w:cs="Tahoma"/>
                <w:sz w:val="20"/>
                <w:szCs w:val="20"/>
              </w:rPr>
              <w:t>With</w:t>
            </w:r>
            <w:proofErr w:type="spellEnd"/>
            <w:proofErr w:type="gramEnd"/>
            <w:r>
              <w:rPr>
                <w:rFonts w:ascii="Tahoma" w:eastAsia="Calibri" w:hAnsi="Tahoma" w:cs="Tahoma"/>
                <w:sz w:val="20"/>
                <w:szCs w:val="20"/>
              </w:rPr>
              <w:t xml:space="preserve"> me in Mind to deliver staff training, run parent </w:t>
            </w:r>
            <w:r>
              <w:rPr>
                <w:rFonts w:ascii="Tahoma" w:eastAsia="Calibri" w:hAnsi="Tahoma" w:cs="Tahoma"/>
                <w:sz w:val="20"/>
                <w:szCs w:val="20"/>
              </w:rPr>
              <w:lastRenderedPageBreak/>
              <w:t>workshops and to carry out programs of work with specific adults and children where needed</w:t>
            </w:r>
          </w:p>
          <w:p w14:paraId="775E4092" w14:textId="4D8D57DF" w:rsidR="00A5695C" w:rsidRPr="00A5695C" w:rsidRDefault="00A5695C" w:rsidP="00A5695C">
            <w:p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5E00823" w14:textId="77777777" w:rsidR="00DE789E" w:rsidRPr="008B4C5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B4C57">
              <w:rPr>
                <w:rFonts w:ascii="Tahoma" w:eastAsia="Calibri" w:hAnsi="Tahoma" w:cs="Tahoma"/>
                <w:sz w:val="20"/>
                <w:szCs w:val="20"/>
              </w:rPr>
              <w:lastRenderedPageBreak/>
              <w:t>Ongoing</w:t>
            </w:r>
          </w:p>
          <w:p w14:paraId="2EA52485" w14:textId="77777777" w:rsidR="00DE789E" w:rsidRPr="008B4C57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1076DB42" w14:textId="77777777" w:rsidR="00DE789E" w:rsidRPr="008B4C57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3AC63DC1" w14:textId="77777777" w:rsidR="00DE789E" w:rsidRPr="008B4C57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623BF997" w14:textId="77777777" w:rsidR="00DE789E" w:rsidRPr="008B4C57" w:rsidRDefault="00DE789E" w:rsidP="00DE789E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B4C57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</w:tc>
        <w:tc>
          <w:tcPr>
            <w:tcW w:w="2126" w:type="dxa"/>
          </w:tcPr>
          <w:p w14:paraId="31E305F3" w14:textId="77777777" w:rsidR="00DE789E" w:rsidRPr="008B4C57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B4C57">
              <w:rPr>
                <w:rFonts w:ascii="Tahoma" w:eastAsia="Calibri" w:hAnsi="Tahoma" w:cs="Tahoma"/>
                <w:sz w:val="20"/>
                <w:szCs w:val="20"/>
              </w:rPr>
              <w:t>Pastoral team</w:t>
            </w:r>
          </w:p>
          <w:p w14:paraId="6D680AEC" w14:textId="77777777" w:rsidR="00DE789E" w:rsidRPr="008B4C57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B780329" w14:textId="77777777" w:rsidR="00DE789E" w:rsidRPr="008B4C57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561E0672" w14:textId="77777777" w:rsidR="00DE789E" w:rsidRPr="008B4C57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58EA395A" w14:textId="0E39F920" w:rsidR="00DE789E" w:rsidRPr="008B4C57" w:rsidRDefault="00DE789E" w:rsidP="00DE789E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B4C57">
              <w:rPr>
                <w:rFonts w:ascii="Tahoma" w:eastAsia="Calibri" w:hAnsi="Tahoma" w:cs="Tahoma"/>
                <w:sz w:val="20"/>
                <w:szCs w:val="20"/>
              </w:rPr>
              <w:lastRenderedPageBreak/>
              <w:t>SENDCo</w:t>
            </w:r>
            <w:r w:rsidR="00A5695C">
              <w:rPr>
                <w:rFonts w:ascii="Tahoma" w:eastAsia="Calibri" w:hAnsi="Tahoma" w:cs="Tahoma"/>
                <w:sz w:val="20"/>
                <w:szCs w:val="20"/>
              </w:rPr>
              <w:t xml:space="preserve"> / pastoral lead</w:t>
            </w:r>
          </w:p>
        </w:tc>
        <w:tc>
          <w:tcPr>
            <w:tcW w:w="3402" w:type="dxa"/>
          </w:tcPr>
          <w:p w14:paraId="73430A9E" w14:textId="2F365652" w:rsidR="006A2D59" w:rsidRDefault="00DE789E" w:rsidP="006A2D59">
            <w:pPr>
              <w:spacing w:after="0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B4C57">
              <w:rPr>
                <w:rFonts w:ascii="Tahoma" w:eastAsia="Calibri" w:hAnsi="Tahoma" w:cs="Tahoma"/>
                <w:sz w:val="20"/>
                <w:szCs w:val="20"/>
              </w:rPr>
              <w:lastRenderedPageBreak/>
              <w:t>PSHE Curriculum – Access Jigsaw lessons to support emotional health and wellbeing</w:t>
            </w:r>
            <w:r w:rsidR="006A2D59">
              <w:rPr>
                <w:rFonts w:ascii="Tahoma" w:eastAsia="Calibri" w:hAnsi="Tahoma" w:cs="Tahoma"/>
                <w:sz w:val="20"/>
                <w:szCs w:val="20"/>
              </w:rPr>
              <w:t>.</w:t>
            </w:r>
          </w:p>
          <w:p w14:paraId="0C8EC840" w14:textId="325B4A6D" w:rsidR="00DE789E" w:rsidRPr="008B4C57" w:rsidRDefault="00DE789E" w:rsidP="006A2D59">
            <w:pPr>
              <w:spacing w:after="0"/>
              <w:rPr>
                <w:rFonts w:ascii="Tahoma" w:eastAsia="Calibri" w:hAnsi="Tahoma" w:cs="Tahoma"/>
                <w:sz w:val="20"/>
                <w:szCs w:val="20"/>
              </w:rPr>
            </w:pPr>
            <w:r w:rsidRPr="008B4C57">
              <w:rPr>
                <w:rFonts w:ascii="Tahoma" w:eastAsia="Calibri" w:hAnsi="Tahoma" w:cs="Tahoma"/>
                <w:sz w:val="20"/>
                <w:szCs w:val="20"/>
              </w:rPr>
              <w:t>Learning walks with a focus on children with a range of learning/behavioural needs.</w:t>
            </w:r>
          </w:p>
        </w:tc>
      </w:tr>
      <w:tr w:rsidR="00DE789E" w:rsidRPr="005852CE" w14:paraId="1182AACA" w14:textId="77777777" w:rsidTr="005908F5">
        <w:tc>
          <w:tcPr>
            <w:tcW w:w="15735" w:type="dxa"/>
            <w:gridSpan w:val="6"/>
            <w:shd w:val="clear" w:color="auto" w:fill="E5DFEC"/>
          </w:tcPr>
          <w:p w14:paraId="3E31A48E" w14:textId="77777777" w:rsidR="00DE789E" w:rsidRPr="008B4C5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8B4C57">
              <w:rPr>
                <w:rFonts w:ascii="Tahoma" w:eastAsia="Calibri" w:hAnsi="Tahoma" w:cs="Tahoma"/>
                <w:b/>
              </w:rPr>
              <w:t>Priority 3</w:t>
            </w:r>
            <w:r w:rsidRPr="008B4C57">
              <w:rPr>
                <w:rFonts w:ascii="Tahoma" w:eastAsia="Calibri" w:hAnsi="Tahoma" w:cs="Tahoma"/>
              </w:rPr>
              <w:t>: To improve the delivery of written information to disabled pupils, which is provided in writing for pupils who are not disabled.</w:t>
            </w:r>
          </w:p>
        </w:tc>
      </w:tr>
      <w:tr w:rsidR="00DE789E" w:rsidRPr="005852CE" w14:paraId="6D1DB9F4" w14:textId="77777777" w:rsidTr="005908F5">
        <w:tc>
          <w:tcPr>
            <w:tcW w:w="3686" w:type="dxa"/>
            <w:gridSpan w:val="2"/>
          </w:tcPr>
          <w:p w14:paraId="5CDEBAA2" w14:textId="77777777" w:rsidR="00DE789E" w:rsidRPr="008B4C5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8B4C57">
              <w:rPr>
                <w:rFonts w:ascii="Tahoma" w:eastAsia="Calibri" w:hAnsi="Tahoma" w:cs="Tahoma"/>
                <w:b/>
                <w:sz w:val="20"/>
              </w:rPr>
              <w:t>Target</w:t>
            </w:r>
          </w:p>
        </w:tc>
        <w:tc>
          <w:tcPr>
            <w:tcW w:w="4395" w:type="dxa"/>
          </w:tcPr>
          <w:p w14:paraId="67AABBFB" w14:textId="77777777" w:rsidR="00DE789E" w:rsidRPr="008B4C5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8B4C57">
              <w:rPr>
                <w:rFonts w:ascii="Tahoma" w:eastAsia="Calibri" w:hAnsi="Tahoma" w:cs="Tahoma"/>
                <w:b/>
                <w:sz w:val="20"/>
              </w:rPr>
              <w:t>Actions to be taken:</w:t>
            </w:r>
          </w:p>
        </w:tc>
        <w:tc>
          <w:tcPr>
            <w:tcW w:w="2126" w:type="dxa"/>
          </w:tcPr>
          <w:p w14:paraId="1BFA71F0" w14:textId="77777777" w:rsidR="00DE789E" w:rsidRPr="008B4C5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8B4C57">
              <w:rPr>
                <w:rFonts w:ascii="Tahoma" w:eastAsia="Calibri" w:hAnsi="Tahoma" w:cs="Tahoma"/>
                <w:b/>
                <w:sz w:val="20"/>
              </w:rPr>
              <w:t>Timescale:</w:t>
            </w:r>
          </w:p>
        </w:tc>
        <w:tc>
          <w:tcPr>
            <w:tcW w:w="2126" w:type="dxa"/>
          </w:tcPr>
          <w:p w14:paraId="71F1D149" w14:textId="77777777" w:rsidR="00DE789E" w:rsidRPr="008B4C5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8B4C57">
              <w:rPr>
                <w:rFonts w:ascii="Tahoma" w:eastAsia="Calibri" w:hAnsi="Tahoma" w:cs="Tahoma"/>
                <w:b/>
                <w:sz w:val="20"/>
              </w:rPr>
              <w:t>Responsibility</w:t>
            </w:r>
          </w:p>
        </w:tc>
        <w:tc>
          <w:tcPr>
            <w:tcW w:w="3402" w:type="dxa"/>
          </w:tcPr>
          <w:p w14:paraId="64F6DA33" w14:textId="77777777" w:rsidR="00DE789E" w:rsidRPr="008B4C57" w:rsidRDefault="00DE789E" w:rsidP="005908F5">
            <w:pPr>
              <w:jc w:val="both"/>
              <w:rPr>
                <w:rFonts w:ascii="Tahoma" w:eastAsia="Calibri" w:hAnsi="Tahoma" w:cs="Tahoma"/>
                <w:b/>
                <w:sz w:val="20"/>
              </w:rPr>
            </w:pPr>
            <w:r w:rsidRPr="008B4C57">
              <w:rPr>
                <w:rFonts w:ascii="Tahoma" w:eastAsia="Calibri" w:hAnsi="Tahoma" w:cs="Tahoma"/>
                <w:b/>
                <w:sz w:val="20"/>
              </w:rPr>
              <w:t>Outcomes:</w:t>
            </w:r>
          </w:p>
        </w:tc>
      </w:tr>
      <w:tr w:rsidR="00DE789E" w:rsidRPr="005852CE" w14:paraId="665CC999" w14:textId="77777777" w:rsidTr="005908F5">
        <w:tc>
          <w:tcPr>
            <w:tcW w:w="3686" w:type="dxa"/>
            <w:gridSpan w:val="2"/>
          </w:tcPr>
          <w:p w14:paraId="2873C745" w14:textId="77777777" w:rsidR="00DE789E" w:rsidRPr="00731DAD" w:rsidRDefault="00DE789E" w:rsidP="00DE78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color w:val="000000"/>
                <w:sz w:val="20"/>
                <w:szCs w:val="20"/>
              </w:rPr>
              <w:t>Make available academy brochures, newsletters and other information for parents/carers in alternative formats and fonts if requested.</w:t>
            </w:r>
          </w:p>
        </w:tc>
        <w:tc>
          <w:tcPr>
            <w:tcW w:w="4395" w:type="dxa"/>
          </w:tcPr>
          <w:p w14:paraId="7CB05ED4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Seek parental views regarding current academy literature. Review all current academy publications and promote the availability in different formats and fonts for those who require it.</w:t>
            </w:r>
          </w:p>
          <w:p w14:paraId="1532F722" w14:textId="6E029EBE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Ensure all documents are available wherever possible in WORD format to support the use of immersive reader from mobile devices and computers.</w:t>
            </w:r>
          </w:p>
          <w:p w14:paraId="7590CB25" w14:textId="08914F46" w:rsidR="00F3010D" w:rsidRPr="00731DAD" w:rsidRDefault="00F3010D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Teachers to include spoken instructions for activities on the Seesaw app where appropriate</w:t>
            </w:r>
          </w:p>
          <w:p w14:paraId="5F3FA09A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 xml:space="preserve">Develop the use of the Academy App to send messages and letters. </w:t>
            </w:r>
          </w:p>
          <w:p w14:paraId="27011834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Develop the use of the Academy website to share information to parents.</w:t>
            </w:r>
          </w:p>
          <w:p w14:paraId="4B541BF3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Develop parent forums including those specifically for SEND parents to share updates and information.</w:t>
            </w:r>
          </w:p>
          <w:p w14:paraId="700A37B6" w14:textId="0ABB6AE8" w:rsidR="00A5695C" w:rsidRPr="00731DAD" w:rsidRDefault="00A5695C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 xml:space="preserve">School website has accessibility tab to enable all who use it to make changes to font </w:t>
            </w:r>
            <w:proofErr w:type="spellStart"/>
            <w:r>
              <w:rPr>
                <w:rFonts w:ascii="Tahoma" w:eastAsia="Calibri" w:hAnsi="Tahoma" w:cs="Tahoma"/>
                <w:sz w:val="20"/>
                <w:szCs w:val="20"/>
              </w:rPr>
              <w:t>colur</w:t>
            </w:r>
            <w:proofErr w:type="spellEnd"/>
            <w:r>
              <w:rPr>
                <w:rFonts w:ascii="Tahoma" w:eastAsia="Calibri" w:hAnsi="Tahoma" w:cs="Tahoma"/>
                <w:sz w:val="20"/>
                <w:szCs w:val="20"/>
              </w:rPr>
              <w:t>, size etc</w:t>
            </w:r>
          </w:p>
        </w:tc>
        <w:tc>
          <w:tcPr>
            <w:tcW w:w="2126" w:type="dxa"/>
          </w:tcPr>
          <w:p w14:paraId="5308437E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7F1214B5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73B15F15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7699A83B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7FD7C628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13D9EDEF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2A89B7FA" w14:textId="77777777" w:rsidR="00DE789E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063B69C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C612869" w14:textId="77777777" w:rsidR="00DE789E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657FE4B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78C3434C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75F9B72A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07F4C99C" w14:textId="77777777" w:rsidR="00DE789E" w:rsidRDefault="00DE789E" w:rsidP="005908F5">
            <w:pPr>
              <w:pStyle w:val="ListParagrap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695D436B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39F05DD4" w14:textId="77777777" w:rsidR="00A5695C" w:rsidRDefault="00A5695C" w:rsidP="00A5695C">
            <w:pPr>
              <w:pStyle w:val="ListParagrap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6B6A9A12" w14:textId="77777777" w:rsidR="00A5695C" w:rsidRDefault="00A5695C" w:rsidP="00A5695C">
            <w:p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3141264A" w14:textId="77777777" w:rsidR="00A5695C" w:rsidRDefault="00A5695C" w:rsidP="00A5695C">
            <w:p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54E7292E" w14:textId="73A58DE3" w:rsidR="00A5695C" w:rsidRPr="00731DAD" w:rsidRDefault="00A5695C" w:rsidP="00A5695C">
            <w:p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23BCCD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All teaching staff. ICT support</w:t>
            </w:r>
          </w:p>
          <w:p w14:paraId="4D0EDE50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E7374BC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3E5229B0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71161329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ICT Support</w:t>
            </w:r>
          </w:p>
          <w:p w14:paraId="76E9FE02" w14:textId="77777777" w:rsidR="00DE789E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9C28525" w14:textId="77777777" w:rsidR="00DE789E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67A9E02" w14:textId="77777777" w:rsidR="00DE789E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290C63BB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ICT Support</w:t>
            </w:r>
          </w:p>
          <w:p w14:paraId="5B5ACED4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5BD894F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SLT Links</w:t>
            </w:r>
          </w:p>
          <w:p w14:paraId="134983ED" w14:textId="77777777" w:rsidR="00DE789E" w:rsidRPr="00731DAD" w:rsidRDefault="00DE789E" w:rsidP="005908F5">
            <w:pPr>
              <w:ind w:left="36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656E7FA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FB7F5D">
              <w:rPr>
                <w:rFonts w:ascii="Tahoma" w:eastAsia="Calibri" w:hAnsi="Tahoma" w:cs="Tahoma"/>
                <w:sz w:val="20"/>
                <w:szCs w:val="20"/>
              </w:rPr>
              <w:t>SENDCo/Pastoral Team</w:t>
            </w:r>
          </w:p>
        </w:tc>
        <w:tc>
          <w:tcPr>
            <w:tcW w:w="3402" w:type="dxa"/>
          </w:tcPr>
          <w:p w14:paraId="4F0E233B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Academy information is accessed by all families</w:t>
            </w:r>
          </w:p>
          <w:p w14:paraId="6C6A7E39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C795135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Parents receive relevant information in a timely manner</w:t>
            </w:r>
          </w:p>
          <w:p w14:paraId="652D4BDF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15C4A040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Information about the Academy is readily available on the website at all times</w:t>
            </w:r>
            <w:r>
              <w:rPr>
                <w:rFonts w:ascii="Tahoma" w:eastAsia="Calibri" w:hAnsi="Tahoma" w:cs="Tahoma"/>
                <w:sz w:val="20"/>
                <w:szCs w:val="20"/>
              </w:rPr>
              <w:t xml:space="preserve"> in a format that can used with immersive reader for accessible fronts and read aloud.</w:t>
            </w:r>
          </w:p>
          <w:p w14:paraId="334482DB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DE789E" w:rsidRPr="005852CE" w14:paraId="3C33D5E7" w14:textId="77777777" w:rsidTr="005908F5">
        <w:tc>
          <w:tcPr>
            <w:tcW w:w="3686" w:type="dxa"/>
            <w:gridSpan w:val="2"/>
          </w:tcPr>
          <w:p w14:paraId="10AEDBB6" w14:textId="77777777" w:rsidR="00DE789E" w:rsidRPr="00731DAD" w:rsidRDefault="00DE789E" w:rsidP="00DE78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</w:rPr>
              <w:t>Make information available using visuals and child friendly font and text where required.</w:t>
            </w:r>
          </w:p>
        </w:tc>
        <w:tc>
          <w:tcPr>
            <w:tcW w:w="4395" w:type="dxa"/>
          </w:tcPr>
          <w:p w14:paraId="1F2F8287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 xml:space="preserve">Following recommendations from external professional support such as </w:t>
            </w:r>
            <w:proofErr w:type="spellStart"/>
            <w:r>
              <w:rPr>
                <w:rFonts w:ascii="Tahoma" w:eastAsia="Calibri" w:hAnsi="Tahoma" w:cs="Tahoma"/>
                <w:sz w:val="20"/>
                <w:szCs w:val="20"/>
              </w:rPr>
              <w:t>SaLT</w:t>
            </w:r>
            <w:proofErr w:type="spellEnd"/>
            <w:r>
              <w:rPr>
                <w:rFonts w:ascii="Tahoma" w:eastAsia="Calibri" w:hAnsi="Tahoma" w:cs="Tahoma"/>
                <w:sz w:val="20"/>
                <w:szCs w:val="20"/>
              </w:rPr>
              <w:t xml:space="preserve">, Health and </w:t>
            </w:r>
            <w:proofErr w:type="spellStart"/>
            <w:r>
              <w:rPr>
                <w:rFonts w:ascii="Tahoma" w:eastAsia="Calibri" w:hAnsi="Tahoma" w:cs="Tahoma"/>
                <w:sz w:val="20"/>
                <w:szCs w:val="20"/>
              </w:rPr>
              <w:t>SpED</w:t>
            </w:r>
            <w:proofErr w:type="spellEnd"/>
            <w:r>
              <w:rPr>
                <w:rFonts w:ascii="Tahoma" w:eastAsia="Calibri" w:hAnsi="Tahoma" w:cs="Tahoma"/>
                <w:sz w:val="20"/>
                <w:szCs w:val="20"/>
              </w:rPr>
              <w:t xml:space="preserve"> team, utilise programs to create information in an accessible format.</w:t>
            </w:r>
          </w:p>
        </w:tc>
        <w:tc>
          <w:tcPr>
            <w:tcW w:w="2126" w:type="dxa"/>
          </w:tcPr>
          <w:p w14:paraId="7CAF2B5D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</w:tc>
        <w:tc>
          <w:tcPr>
            <w:tcW w:w="2126" w:type="dxa"/>
          </w:tcPr>
          <w:p w14:paraId="671F8312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SENDCo/Pastoral Team/Class teacher</w:t>
            </w:r>
          </w:p>
        </w:tc>
        <w:tc>
          <w:tcPr>
            <w:tcW w:w="3402" w:type="dxa"/>
          </w:tcPr>
          <w:p w14:paraId="3EF44625" w14:textId="77777777" w:rsidR="00DE789E" w:rsidRPr="00731DAD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Information is shared with pupils in an appropriate format.</w:t>
            </w:r>
          </w:p>
        </w:tc>
      </w:tr>
      <w:tr w:rsidR="00DE789E" w:rsidRPr="005852CE" w14:paraId="7111C31B" w14:textId="77777777" w:rsidTr="005908F5">
        <w:tc>
          <w:tcPr>
            <w:tcW w:w="3686" w:type="dxa"/>
            <w:gridSpan w:val="2"/>
          </w:tcPr>
          <w:p w14:paraId="291B18DE" w14:textId="77777777" w:rsidR="00DE789E" w:rsidRDefault="00DE789E" w:rsidP="00DE78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 w:rsidRPr="00C32C3E">
              <w:rPr>
                <w:rFonts w:ascii="Tahoma" w:eastAsia="Calibri" w:hAnsi="Tahoma" w:cs="Tahoma"/>
                <w:color w:val="000000"/>
                <w:sz w:val="20"/>
                <w:szCs w:val="20"/>
              </w:rPr>
              <w:t>Availability of written material in alternative Languages when necessary.</w:t>
            </w:r>
          </w:p>
          <w:p w14:paraId="0F95B6F2" w14:textId="77777777" w:rsidR="00DE789E" w:rsidRPr="00C32C3E" w:rsidRDefault="00DE789E" w:rsidP="00DE78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360"/>
              <w:jc w:val="both"/>
              <w:rPr>
                <w:rFonts w:ascii="Tahoma" w:eastAsia="Calibri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</w:rPr>
              <w:lastRenderedPageBreak/>
              <w:t>Availability of translator if required.</w:t>
            </w:r>
          </w:p>
        </w:tc>
        <w:tc>
          <w:tcPr>
            <w:tcW w:w="4395" w:type="dxa"/>
          </w:tcPr>
          <w:p w14:paraId="7D982186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C32C3E">
              <w:rPr>
                <w:rFonts w:ascii="Tahoma" w:eastAsia="Calibri" w:hAnsi="Tahoma" w:cs="Tahoma"/>
                <w:sz w:val="20"/>
                <w:szCs w:val="20"/>
              </w:rPr>
              <w:lastRenderedPageBreak/>
              <w:t>The Academy will use information and translations provided by the EAL Team for key information for EAL Families.</w:t>
            </w:r>
          </w:p>
          <w:p w14:paraId="504B1A0C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lastRenderedPageBreak/>
              <w:t>The Academy will use a Translator service if required to ensure full Parental participation in meetings.</w:t>
            </w:r>
          </w:p>
          <w:p w14:paraId="6C332EAD" w14:textId="77777777" w:rsidR="00DE789E" w:rsidRPr="00C32C3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Ensure all documents are available wherever possible in WORD format to support the use of translate from mobile devices and computers.</w:t>
            </w:r>
          </w:p>
        </w:tc>
        <w:tc>
          <w:tcPr>
            <w:tcW w:w="2126" w:type="dxa"/>
          </w:tcPr>
          <w:p w14:paraId="02928768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C32C3E">
              <w:rPr>
                <w:rFonts w:ascii="Tahoma" w:eastAsia="Calibri" w:hAnsi="Tahoma" w:cs="Tahoma"/>
                <w:sz w:val="20"/>
                <w:szCs w:val="20"/>
              </w:rPr>
              <w:lastRenderedPageBreak/>
              <w:t>Ongoing</w:t>
            </w:r>
          </w:p>
          <w:p w14:paraId="4A614B44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1191492C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DB0E2D2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C32C3E">
              <w:rPr>
                <w:rFonts w:ascii="Tahoma" w:eastAsia="Calibri" w:hAnsi="Tahoma" w:cs="Tahoma"/>
                <w:sz w:val="20"/>
                <w:szCs w:val="20"/>
              </w:rPr>
              <w:lastRenderedPageBreak/>
              <w:t>Ongoing</w:t>
            </w:r>
          </w:p>
          <w:p w14:paraId="55FA50DA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7EFCAEBB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3EC83F95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233C1684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53388232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C32C3E">
              <w:rPr>
                <w:rFonts w:ascii="Tahoma" w:eastAsia="Calibri" w:hAnsi="Tahoma" w:cs="Tahoma"/>
                <w:sz w:val="20"/>
                <w:szCs w:val="20"/>
              </w:rPr>
              <w:t>Ongoing</w:t>
            </w:r>
          </w:p>
          <w:p w14:paraId="39E79381" w14:textId="77777777" w:rsidR="00DE789E" w:rsidRPr="00C32C3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4127F74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C32C3E">
              <w:rPr>
                <w:rFonts w:ascii="Tahoma" w:eastAsia="Calibri" w:hAnsi="Tahoma" w:cs="Tahoma"/>
                <w:sz w:val="20"/>
                <w:szCs w:val="20"/>
              </w:rPr>
              <w:lastRenderedPageBreak/>
              <w:t>SENDCo/Pastoral Team</w:t>
            </w:r>
          </w:p>
          <w:p w14:paraId="54B03279" w14:textId="77777777" w:rsidR="00DE789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068D21AE" w14:textId="77777777" w:rsidR="00DE789E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lastRenderedPageBreak/>
              <w:t>SENDCo/Pastoral Team</w:t>
            </w:r>
          </w:p>
          <w:p w14:paraId="6F51BBE4" w14:textId="77777777" w:rsidR="00DE789E" w:rsidRDefault="00DE789E" w:rsidP="005908F5">
            <w:pPr>
              <w:pStyle w:val="ListParagraph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3E351D95" w14:textId="77777777" w:rsidR="00DE789E" w:rsidRPr="00F3010D" w:rsidRDefault="00DE789E" w:rsidP="00F3010D">
            <w:pPr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16BCB8B2" w14:textId="77777777" w:rsidR="00DE789E" w:rsidRPr="00731DAD" w:rsidRDefault="00DE789E" w:rsidP="00DE789E">
            <w:pPr>
              <w:numPr>
                <w:ilvl w:val="0"/>
                <w:numId w:val="3"/>
              </w:numPr>
              <w:spacing w:after="0"/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731DAD">
              <w:rPr>
                <w:rFonts w:ascii="Tahoma" w:eastAsia="Calibri" w:hAnsi="Tahoma" w:cs="Tahoma"/>
                <w:sz w:val="20"/>
                <w:szCs w:val="20"/>
              </w:rPr>
              <w:t>ICT Support</w:t>
            </w:r>
          </w:p>
          <w:p w14:paraId="610636CA" w14:textId="77777777" w:rsidR="00DE789E" w:rsidRPr="00C32C3E" w:rsidRDefault="00DE789E" w:rsidP="005908F5">
            <w:pPr>
              <w:contextualSpacing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670D114" w14:textId="77777777" w:rsidR="00DE789E" w:rsidRPr="00C32C3E" w:rsidRDefault="00DE789E" w:rsidP="005908F5">
            <w:pPr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C32C3E">
              <w:rPr>
                <w:rFonts w:ascii="Tahoma" w:eastAsia="Calibri" w:hAnsi="Tahoma" w:cs="Tahoma"/>
                <w:sz w:val="20"/>
                <w:szCs w:val="20"/>
              </w:rPr>
              <w:lastRenderedPageBreak/>
              <w:t>EAL families have greater access to information from the Academy</w:t>
            </w:r>
            <w:r>
              <w:rPr>
                <w:rFonts w:ascii="Tahoma" w:eastAsia="Calibri" w:hAnsi="Tahoma" w:cs="Tahoma"/>
                <w:sz w:val="20"/>
                <w:szCs w:val="20"/>
              </w:rPr>
              <w:t xml:space="preserve"> and </w:t>
            </w:r>
            <w:r>
              <w:rPr>
                <w:rFonts w:ascii="Tahoma" w:eastAsia="Calibri" w:hAnsi="Tahoma" w:cs="Tahoma"/>
                <w:sz w:val="20"/>
                <w:szCs w:val="20"/>
              </w:rPr>
              <w:lastRenderedPageBreak/>
              <w:t>can participate in meetings and discussions about their child.</w:t>
            </w:r>
          </w:p>
        </w:tc>
      </w:tr>
    </w:tbl>
    <w:p w14:paraId="1578839C" w14:textId="77777777" w:rsidR="00F3010D" w:rsidRDefault="00F3010D" w:rsidP="00F3010D"/>
    <w:sectPr w:rsidR="00F3010D" w:rsidSect="00DE78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11109"/>
    <w:multiLevelType w:val="hybridMultilevel"/>
    <w:tmpl w:val="55BA15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B979F0"/>
    <w:multiLevelType w:val="hybridMultilevel"/>
    <w:tmpl w:val="DA84B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35370"/>
    <w:multiLevelType w:val="hybridMultilevel"/>
    <w:tmpl w:val="F684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040B8"/>
    <w:multiLevelType w:val="hybridMultilevel"/>
    <w:tmpl w:val="03D21054"/>
    <w:lvl w:ilvl="0" w:tplc="B53A254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403DD"/>
    <w:multiLevelType w:val="hybridMultilevel"/>
    <w:tmpl w:val="C16009D2"/>
    <w:lvl w:ilvl="0" w:tplc="B53A254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363682"/>
    <w:multiLevelType w:val="hybridMultilevel"/>
    <w:tmpl w:val="A37A2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89E"/>
    <w:rsid w:val="005B45D6"/>
    <w:rsid w:val="006A2D59"/>
    <w:rsid w:val="00702F6A"/>
    <w:rsid w:val="00A5695C"/>
    <w:rsid w:val="00B21F27"/>
    <w:rsid w:val="00CD3A59"/>
    <w:rsid w:val="00D733AA"/>
    <w:rsid w:val="00DE789E"/>
    <w:rsid w:val="00F3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FE1B5"/>
  <w15:chartTrackingRefBased/>
  <w15:docId w15:val="{87C10F84-C0FB-459A-8131-73935EE6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89E"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789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7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Briggs</dc:creator>
  <cp:keywords/>
  <dc:description/>
  <cp:lastModifiedBy>Sarah Lathlane</cp:lastModifiedBy>
  <cp:revision>2</cp:revision>
  <dcterms:created xsi:type="dcterms:W3CDTF">2025-09-15T11:47:00Z</dcterms:created>
  <dcterms:modified xsi:type="dcterms:W3CDTF">2025-09-15T11:47:00Z</dcterms:modified>
</cp:coreProperties>
</file>